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31FA" w:rsidRPr="009C60B0" w:rsidRDefault="002C31FA" w:rsidP="002C31FA">
      <w:pPr>
        <w:jc w:val="center"/>
        <w:outlineLvl w:val="0"/>
        <w:rPr>
          <w:rFonts w:ascii="Times New Roman" w:eastAsia="Calibri" w:hAnsi="Times New Roman" w:cs="Times New Roman"/>
          <w:b/>
          <w:sz w:val="24"/>
          <w:szCs w:val="24"/>
        </w:rPr>
      </w:pPr>
      <w:r w:rsidRPr="009C60B0">
        <w:rPr>
          <w:rFonts w:ascii="Times New Roman" w:eastAsia="Calibri" w:hAnsi="Times New Roman" w:cs="Times New Roman"/>
          <w:b/>
          <w:sz w:val="24"/>
          <w:szCs w:val="24"/>
        </w:rPr>
        <w:t xml:space="preserve">Отдел охраны окружающей среды и природопользования </w:t>
      </w:r>
      <w:r>
        <w:rPr>
          <w:rFonts w:ascii="Times New Roman" w:eastAsia="Calibri" w:hAnsi="Times New Roman" w:cs="Times New Roman"/>
          <w:b/>
          <w:sz w:val="24"/>
          <w:szCs w:val="24"/>
        </w:rPr>
        <w:t xml:space="preserve">комитета градостроительства и развития инфраструктуры </w:t>
      </w:r>
      <w:r w:rsidRPr="009C60B0">
        <w:rPr>
          <w:rFonts w:ascii="Times New Roman" w:eastAsia="Calibri" w:hAnsi="Times New Roman" w:cs="Times New Roman"/>
          <w:b/>
          <w:sz w:val="24"/>
          <w:szCs w:val="24"/>
        </w:rPr>
        <w:t>администрации Чайковского муниципального района</w:t>
      </w: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rPr>
          <w:rFonts w:ascii="Calibri" w:eastAsia="Calibri" w:hAnsi="Calibri" w:cs="Times New Roman"/>
        </w:rPr>
      </w:pPr>
    </w:p>
    <w:p w:rsidR="002C31FA" w:rsidRDefault="002C31FA" w:rsidP="002C31FA">
      <w:pPr>
        <w:jc w:val="center"/>
        <w:outlineLvl w:val="0"/>
        <w:rPr>
          <w:rFonts w:ascii="Calibri" w:eastAsia="Calibri" w:hAnsi="Calibri" w:cs="Times New Roman"/>
          <w:b/>
          <w:sz w:val="44"/>
          <w:szCs w:val="44"/>
        </w:rPr>
      </w:pPr>
    </w:p>
    <w:p w:rsidR="002C31FA" w:rsidRDefault="002C31FA" w:rsidP="002C31FA">
      <w:pPr>
        <w:jc w:val="center"/>
        <w:outlineLvl w:val="0"/>
        <w:rPr>
          <w:rFonts w:ascii="Calibri" w:eastAsia="Calibri" w:hAnsi="Calibri" w:cs="Times New Roman"/>
          <w:b/>
          <w:sz w:val="44"/>
          <w:szCs w:val="44"/>
        </w:rPr>
      </w:pPr>
    </w:p>
    <w:p w:rsidR="002C31FA" w:rsidRPr="009C60B0" w:rsidRDefault="002C31FA" w:rsidP="002C31FA">
      <w:pPr>
        <w:spacing w:after="0" w:line="360" w:lineRule="auto"/>
        <w:jc w:val="center"/>
        <w:rPr>
          <w:rFonts w:ascii="Times New Roman" w:eastAsia="Calibri" w:hAnsi="Times New Roman" w:cs="Times New Roman"/>
          <w:b/>
          <w:sz w:val="44"/>
          <w:szCs w:val="44"/>
        </w:rPr>
      </w:pPr>
      <w:r w:rsidRPr="009C60B0">
        <w:rPr>
          <w:rFonts w:ascii="Times New Roman" w:eastAsia="Calibri" w:hAnsi="Times New Roman" w:cs="Times New Roman"/>
          <w:b/>
          <w:sz w:val="44"/>
          <w:szCs w:val="44"/>
        </w:rPr>
        <w:t xml:space="preserve">Состояние и охрана окружающей среды </w:t>
      </w:r>
    </w:p>
    <w:p w:rsidR="002C31FA" w:rsidRPr="009C60B0" w:rsidRDefault="002C31FA" w:rsidP="002C31FA">
      <w:pPr>
        <w:spacing w:after="0" w:line="360" w:lineRule="auto"/>
        <w:jc w:val="center"/>
        <w:rPr>
          <w:rFonts w:ascii="Times New Roman" w:eastAsia="Calibri" w:hAnsi="Times New Roman" w:cs="Times New Roman"/>
          <w:sz w:val="44"/>
          <w:szCs w:val="44"/>
        </w:rPr>
      </w:pPr>
      <w:r w:rsidRPr="009C60B0">
        <w:rPr>
          <w:rFonts w:ascii="Times New Roman" w:eastAsia="Calibri" w:hAnsi="Times New Roman" w:cs="Times New Roman"/>
          <w:b/>
          <w:sz w:val="44"/>
          <w:szCs w:val="44"/>
        </w:rPr>
        <w:t>на территории  Чайковского муниципального района</w:t>
      </w:r>
      <w:r>
        <w:rPr>
          <w:rFonts w:ascii="Times New Roman" w:hAnsi="Times New Roman" w:cs="Times New Roman"/>
          <w:b/>
          <w:sz w:val="44"/>
          <w:szCs w:val="44"/>
        </w:rPr>
        <w:t xml:space="preserve"> в 2015</w:t>
      </w:r>
      <w:r w:rsidRPr="009C60B0">
        <w:rPr>
          <w:rFonts w:ascii="Times New Roman" w:eastAsia="Calibri" w:hAnsi="Times New Roman" w:cs="Times New Roman"/>
          <w:b/>
          <w:sz w:val="44"/>
          <w:szCs w:val="44"/>
        </w:rPr>
        <w:t xml:space="preserve"> году</w:t>
      </w:r>
    </w:p>
    <w:p w:rsidR="002C31FA" w:rsidRDefault="002C31FA" w:rsidP="002C31FA">
      <w:pPr>
        <w:rPr>
          <w:rFonts w:ascii="Calibri" w:eastAsia="Calibri" w:hAnsi="Calibri" w:cs="Times New Roman"/>
        </w:rPr>
      </w:pPr>
    </w:p>
    <w:p w:rsidR="002C31FA" w:rsidRDefault="002C31FA" w:rsidP="002C31FA">
      <w:pPr>
        <w:rPr>
          <w:rFonts w:ascii="Calibri" w:eastAsia="Calibri" w:hAnsi="Calibri" w:cs="Times New Roman"/>
        </w:rPr>
      </w:pPr>
    </w:p>
    <w:p w:rsidR="002C31FA" w:rsidRDefault="002C31FA" w:rsidP="002C31FA">
      <w:pPr>
        <w:rPr>
          <w:rFonts w:ascii="Calibri" w:eastAsia="Calibri" w:hAnsi="Calibri" w:cs="Times New Roman"/>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p>
    <w:p w:rsidR="002452D1" w:rsidRDefault="002452D1" w:rsidP="002C31FA">
      <w:pPr>
        <w:jc w:val="center"/>
        <w:rPr>
          <w:rFonts w:ascii="Times New Roman" w:hAnsi="Times New Roman" w:cs="Times New Roman"/>
          <w:b/>
          <w:sz w:val="28"/>
          <w:szCs w:val="28"/>
        </w:rPr>
      </w:pPr>
    </w:p>
    <w:p w:rsidR="002C31FA" w:rsidRDefault="002C31FA" w:rsidP="002C31FA">
      <w:pPr>
        <w:jc w:val="center"/>
        <w:rPr>
          <w:rFonts w:ascii="Times New Roman" w:hAnsi="Times New Roman" w:cs="Times New Roman"/>
          <w:b/>
          <w:sz w:val="28"/>
          <w:szCs w:val="28"/>
        </w:rPr>
      </w:pPr>
      <w:r>
        <w:rPr>
          <w:rFonts w:ascii="Times New Roman" w:hAnsi="Times New Roman" w:cs="Times New Roman"/>
          <w:b/>
          <w:sz w:val="28"/>
          <w:szCs w:val="28"/>
        </w:rPr>
        <w:t>2015 год</w:t>
      </w:r>
    </w:p>
    <w:p w:rsidR="00251652" w:rsidRDefault="00251652" w:rsidP="00251652">
      <w:pPr>
        <w:jc w:val="center"/>
        <w:rPr>
          <w:rFonts w:ascii="Times New Roman" w:hAnsi="Times New Roman" w:cs="Times New Roman"/>
          <w:b/>
          <w:sz w:val="28"/>
          <w:szCs w:val="28"/>
        </w:rPr>
      </w:pPr>
      <w:r>
        <w:rPr>
          <w:rFonts w:ascii="Times New Roman" w:hAnsi="Times New Roman" w:cs="Times New Roman"/>
          <w:b/>
          <w:sz w:val="28"/>
          <w:szCs w:val="28"/>
        </w:rPr>
        <w:lastRenderedPageBreak/>
        <w:t>РАЗДЕЛ  1</w:t>
      </w:r>
      <w:r w:rsidRPr="005E1FD2">
        <w:rPr>
          <w:rFonts w:ascii="Times New Roman" w:hAnsi="Times New Roman" w:cs="Times New Roman"/>
          <w:b/>
          <w:sz w:val="28"/>
          <w:szCs w:val="28"/>
        </w:rPr>
        <w:t xml:space="preserve"> </w:t>
      </w:r>
      <w:r>
        <w:rPr>
          <w:rFonts w:ascii="Times New Roman" w:hAnsi="Times New Roman" w:cs="Times New Roman"/>
          <w:b/>
          <w:sz w:val="28"/>
          <w:szCs w:val="28"/>
        </w:rPr>
        <w:t xml:space="preserve"> СОСТОЯНИЕ  ПРИРОДНЫХ  РЕСУРСОВ</w:t>
      </w:r>
    </w:p>
    <w:p w:rsidR="00251652" w:rsidRPr="00CB1698" w:rsidRDefault="00251652" w:rsidP="00251652">
      <w:pPr>
        <w:pStyle w:val="a5"/>
        <w:numPr>
          <w:ilvl w:val="1"/>
          <w:numId w:val="1"/>
        </w:numPr>
        <w:jc w:val="center"/>
        <w:rPr>
          <w:rFonts w:ascii="Times New Roman" w:hAnsi="Times New Roman"/>
          <w:b/>
          <w:sz w:val="28"/>
          <w:szCs w:val="28"/>
        </w:rPr>
      </w:pPr>
      <w:r>
        <w:rPr>
          <w:rFonts w:ascii="Times New Roman" w:hAnsi="Times New Roman"/>
          <w:b/>
          <w:sz w:val="28"/>
          <w:szCs w:val="28"/>
        </w:rPr>
        <w:t>МИНЕРАЛЬНО-СЫРЬЕВЫЕ РЕСУРСЫ</w:t>
      </w:r>
    </w:p>
    <w:p w:rsidR="00251652" w:rsidRDefault="00251652" w:rsidP="00251652">
      <w:pPr>
        <w:pStyle w:val="1"/>
        <w:spacing w:before="0" w:after="0" w:line="360" w:lineRule="exact"/>
        <w:ind w:firstLine="708"/>
        <w:jc w:val="both"/>
        <w:rPr>
          <w:rFonts w:ascii="Times New Roman" w:hAnsi="Times New Roman" w:cs="Times New Roman"/>
          <w:b w:val="0"/>
          <w:sz w:val="28"/>
          <w:szCs w:val="28"/>
        </w:rPr>
      </w:pPr>
      <w:r w:rsidRPr="00DB1A67">
        <w:rPr>
          <w:rFonts w:ascii="Times New Roman" w:hAnsi="Times New Roman" w:cs="Times New Roman"/>
          <w:b w:val="0"/>
          <w:sz w:val="28"/>
          <w:szCs w:val="28"/>
        </w:rPr>
        <w:t>Наиболее распространенными полезными ископаемыми на территории муниципального образования являются: нефть, песок, глина, песчано-гравийная смесь, торф, подземные воды.</w:t>
      </w:r>
    </w:p>
    <w:p w:rsidR="00251652" w:rsidRPr="00BE7B0A" w:rsidRDefault="00251652" w:rsidP="00251652">
      <w:pPr>
        <w:rPr>
          <w:lang w:eastAsia="ru-RU"/>
        </w:rPr>
      </w:pPr>
    </w:p>
    <w:p w:rsidR="00251652" w:rsidRPr="00D35C97" w:rsidRDefault="00251652" w:rsidP="00251652">
      <w:pPr>
        <w:pStyle w:val="a3"/>
        <w:spacing w:after="0" w:line="360" w:lineRule="exact"/>
        <w:ind w:left="708"/>
        <w:jc w:val="both"/>
        <w:rPr>
          <w:rFonts w:ascii="Times New Roman" w:hAnsi="Times New Roman" w:cs="Times New Roman"/>
          <w:sz w:val="28"/>
          <w:szCs w:val="28"/>
        </w:rPr>
      </w:pPr>
      <w:r w:rsidRPr="00462520">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597535</wp:posOffset>
            </wp:positionH>
            <wp:positionV relativeFrom="paragraph">
              <wp:align>top</wp:align>
            </wp:positionV>
            <wp:extent cx="3042285" cy="2286000"/>
            <wp:effectExtent l="19050" t="0" r="5715" b="0"/>
            <wp:wrapSquare wrapText="bothSides"/>
            <wp:docPr id="107" name="Рисунок 4" descr="&amp;Dcy;&amp;ocy;&amp;bcy;&amp;ycy;&amp;chcy;&amp;acy; &amp;icy; &amp;tcy;&amp;rcy;&amp;acy;&amp;ncy;&amp;scy;&amp;pcy;&amp;ocy;&amp;rcy;&amp;tcy;&amp;icy;&amp;rcy;&amp;ocy;&amp;vcy;&amp;kcy;&amp;acy; &amp;ncy;&amp;iecy;&amp;fcy;&amp;t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Dcy;&amp;ocy;&amp;bcy;&amp;ycy;&amp;chcy;&amp;acy; &amp;icy; &amp;tcy;&amp;rcy;&amp;acy;&amp;ncy;&amp;scy;&amp;pcy;&amp;ocy;&amp;rcy;&amp;tcy;&amp;icy;&amp;rcy;&amp;ocy;&amp;vcy;&amp;kcy;&amp;acy; &amp;ncy;&amp;iecy;&amp;fcy;&amp;tcy;&amp;icy;"/>
                    <pic:cNvPicPr>
                      <a:picLocks noChangeAspect="1" noChangeArrowheads="1"/>
                    </pic:cNvPicPr>
                  </pic:nvPicPr>
                  <pic:blipFill>
                    <a:blip r:embed="rId8" cstate="print"/>
                    <a:srcRect/>
                    <a:stretch>
                      <a:fillRect/>
                    </a:stretch>
                  </pic:blipFill>
                  <pic:spPr bwMode="auto">
                    <a:xfrm>
                      <a:off x="0" y="0"/>
                      <a:ext cx="3042285" cy="2286000"/>
                    </a:xfrm>
                    <a:prstGeom prst="rect">
                      <a:avLst/>
                    </a:prstGeom>
                    <a:noFill/>
                    <a:ln w="9525">
                      <a:noFill/>
                      <a:miter lim="800000"/>
                      <a:headEnd/>
                      <a:tailEnd/>
                    </a:ln>
                  </pic:spPr>
                </pic:pic>
              </a:graphicData>
            </a:graphic>
          </wp:anchor>
        </w:drawing>
      </w:r>
      <w:r>
        <w:rPr>
          <w:rFonts w:ascii="Times New Roman" w:hAnsi="Times New Roman" w:cs="Times New Roman"/>
          <w:b/>
          <w:sz w:val="28"/>
          <w:szCs w:val="28"/>
        </w:rPr>
        <w:br w:type="textWrapping" w:clear="all"/>
      </w:r>
      <w:r w:rsidRPr="00D35C97">
        <w:rPr>
          <w:rFonts w:ascii="Times New Roman" w:hAnsi="Times New Roman" w:cs="Times New Roman"/>
          <w:sz w:val="28"/>
          <w:szCs w:val="28"/>
        </w:rPr>
        <w:t>В районе находятся:</w:t>
      </w:r>
    </w:p>
    <w:p w:rsidR="00251652" w:rsidRPr="00D35C97" w:rsidRDefault="00251652" w:rsidP="00251652">
      <w:pPr>
        <w:pStyle w:val="a3"/>
        <w:spacing w:after="0" w:line="360" w:lineRule="exact"/>
        <w:ind w:left="0" w:firstLine="708"/>
        <w:jc w:val="both"/>
        <w:rPr>
          <w:rFonts w:ascii="Times New Roman" w:hAnsi="Times New Roman" w:cs="Times New Roman"/>
          <w:sz w:val="28"/>
          <w:szCs w:val="28"/>
        </w:rPr>
      </w:pPr>
      <w:r w:rsidRPr="00D35C97">
        <w:rPr>
          <w:rFonts w:ascii="Times New Roman" w:hAnsi="Times New Roman" w:cs="Times New Roman"/>
          <w:sz w:val="28"/>
          <w:szCs w:val="28"/>
        </w:rPr>
        <w:t xml:space="preserve">- 2 нефтяных (Шумовское и Злодаревское) и 1 нефтегазовое (Кирилловское) месторождения. </w:t>
      </w:r>
    </w:p>
    <w:p w:rsidR="00251652" w:rsidRPr="00D35C97" w:rsidRDefault="00251652" w:rsidP="00251652">
      <w:pPr>
        <w:pStyle w:val="a3"/>
        <w:spacing w:after="0" w:line="360" w:lineRule="exact"/>
        <w:ind w:left="0" w:firstLine="708"/>
        <w:jc w:val="both"/>
        <w:rPr>
          <w:rFonts w:ascii="Times New Roman" w:hAnsi="Times New Roman" w:cs="Times New Roman"/>
          <w:sz w:val="28"/>
          <w:szCs w:val="28"/>
        </w:rPr>
      </w:pPr>
      <w:r w:rsidRPr="00D35C97">
        <w:rPr>
          <w:rFonts w:ascii="Times New Roman" w:hAnsi="Times New Roman" w:cs="Times New Roman"/>
          <w:sz w:val="28"/>
          <w:szCs w:val="28"/>
        </w:rPr>
        <w:t xml:space="preserve">Запасы </w:t>
      </w:r>
      <w:r>
        <w:rPr>
          <w:rFonts w:ascii="Times New Roman" w:hAnsi="Times New Roman" w:cs="Times New Roman"/>
          <w:sz w:val="28"/>
          <w:szCs w:val="28"/>
        </w:rPr>
        <w:t>месторождений: Шумовское – 10220,00</w:t>
      </w:r>
      <w:r w:rsidRPr="00D35C97">
        <w:rPr>
          <w:rFonts w:ascii="Times New Roman" w:hAnsi="Times New Roman" w:cs="Times New Roman"/>
          <w:sz w:val="28"/>
          <w:szCs w:val="28"/>
        </w:rPr>
        <w:t xml:space="preserve"> тыс.т</w:t>
      </w:r>
      <w:r>
        <w:rPr>
          <w:rFonts w:ascii="Times New Roman" w:hAnsi="Times New Roman" w:cs="Times New Roman"/>
          <w:sz w:val="28"/>
          <w:szCs w:val="28"/>
        </w:rPr>
        <w:t>; Злодаревское – 528,00 тыс. т.; Кирилловское – 339,00</w:t>
      </w:r>
      <w:r w:rsidRPr="00D35C97">
        <w:rPr>
          <w:rFonts w:ascii="Times New Roman" w:hAnsi="Times New Roman" w:cs="Times New Roman"/>
          <w:sz w:val="28"/>
          <w:szCs w:val="28"/>
        </w:rPr>
        <w:t xml:space="preserve"> тыс.т. </w:t>
      </w:r>
    </w:p>
    <w:p w:rsidR="00251652" w:rsidRPr="00D35C97" w:rsidRDefault="00251652" w:rsidP="00251652">
      <w:pPr>
        <w:pStyle w:val="a3"/>
        <w:spacing w:after="0" w:line="360" w:lineRule="exact"/>
        <w:ind w:left="0" w:firstLine="708"/>
        <w:jc w:val="both"/>
        <w:rPr>
          <w:rFonts w:ascii="Times New Roman" w:hAnsi="Times New Roman" w:cs="Times New Roman"/>
          <w:sz w:val="28"/>
          <w:szCs w:val="28"/>
        </w:rPr>
      </w:pPr>
      <w:r w:rsidRPr="00D35C97">
        <w:rPr>
          <w:rFonts w:ascii="Times New Roman" w:hAnsi="Times New Roman" w:cs="Times New Roman"/>
          <w:sz w:val="28"/>
          <w:szCs w:val="28"/>
        </w:rPr>
        <w:t>Добычей на  месторождении Злодаревское занимается  ЗАО "Уральская нефтяная компания", на месторождениях Шумовское, Кирилл</w:t>
      </w:r>
      <w:r>
        <w:rPr>
          <w:rFonts w:ascii="Times New Roman" w:hAnsi="Times New Roman" w:cs="Times New Roman"/>
          <w:sz w:val="28"/>
          <w:szCs w:val="28"/>
        </w:rPr>
        <w:t>овское - ООО "Лукойл-Пермнефть".</w:t>
      </w:r>
    </w:p>
    <w:p w:rsidR="00251652" w:rsidRPr="009851DA" w:rsidRDefault="00251652" w:rsidP="00251652">
      <w:pPr>
        <w:spacing w:after="0" w:line="360" w:lineRule="exact"/>
        <w:ind w:firstLine="709"/>
        <w:rPr>
          <w:rFonts w:ascii="Times New Roman" w:hAnsi="Times New Roman" w:cs="Times New Roman"/>
          <w:sz w:val="28"/>
        </w:rPr>
      </w:pPr>
      <w:r w:rsidRPr="009851DA">
        <w:rPr>
          <w:rFonts w:ascii="Times New Roman" w:hAnsi="Times New Roman" w:cs="Times New Roman"/>
          <w:sz w:val="28"/>
        </w:rPr>
        <w:t>- Гаревское месторождение керамзитовой глины. Запасы месторождения составляют 1936 тыс. м</w:t>
      </w:r>
      <w:r w:rsidRPr="009851DA">
        <w:rPr>
          <w:rFonts w:ascii="Times New Roman" w:hAnsi="Times New Roman" w:cs="Times New Roman"/>
          <w:sz w:val="28"/>
          <w:vertAlign w:val="superscript"/>
        </w:rPr>
        <w:t>3</w:t>
      </w:r>
      <w:r>
        <w:rPr>
          <w:rFonts w:ascii="Times New Roman" w:hAnsi="Times New Roman" w:cs="Times New Roman"/>
          <w:sz w:val="28"/>
        </w:rPr>
        <w:t>.</w:t>
      </w:r>
    </w:p>
    <w:p w:rsidR="00251652" w:rsidRPr="009851DA" w:rsidRDefault="00251652" w:rsidP="00251652">
      <w:pPr>
        <w:spacing w:after="0" w:line="360" w:lineRule="exact"/>
        <w:ind w:firstLine="709"/>
        <w:jc w:val="both"/>
        <w:rPr>
          <w:rFonts w:ascii="Times New Roman" w:hAnsi="Times New Roman" w:cs="Times New Roman"/>
          <w:sz w:val="28"/>
        </w:rPr>
      </w:pPr>
      <w:r w:rsidRPr="009851DA">
        <w:rPr>
          <w:rFonts w:ascii="Times New Roman" w:hAnsi="Times New Roman" w:cs="Times New Roman"/>
          <w:sz w:val="28"/>
        </w:rPr>
        <w:t>- Фокинское месторождение кирпичных глин. Запасы  – 2146 тыс. м</w:t>
      </w:r>
      <w:r w:rsidRPr="009851DA">
        <w:rPr>
          <w:rFonts w:ascii="Times New Roman" w:hAnsi="Times New Roman" w:cs="Times New Roman"/>
          <w:sz w:val="28"/>
          <w:vertAlign w:val="superscript"/>
        </w:rPr>
        <w:t>3</w:t>
      </w:r>
      <w:r>
        <w:rPr>
          <w:rFonts w:ascii="Times New Roman" w:hAnsi="Times New Roman" w:cs="Times New Roman"/>
          <w:sz w:val="28"/>
        </w:rPr>
        <w:t>. Добычу глины осуществляет ООО «Терракота» по лицензии ПЕМ 80104 ТЭ от 17.03.2011 г.</w:t>
      </w:r>
    </w:p>
    <w:p w:rsidR="00251652" w:rsidRPr="00400A5A" w:rsidRDefault="00251652" w:rsidP="00251652">
      <w:pPr>
        <w:spacing w:after="0" w:line="360" w:lineRule="exact"/>
        <w:ind w:firstLine="709"/>
        <w:jc w:val="both"/>
        <w:rPr>
          <w:rFonts w:ascii="Times New Roman" w:hAnsi="Times New Roman" w:cs="Times New Roman"/>
          <w:sz w:val="28"/>
          <w:szCs w:val="28"/>
        </w:rPr>
      </w:pPr>
      <w:r w:rsidRPr="00400A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00A5A">
        <w:rPr>
          <w:rFonts w:ascii="Times New Roman" w:hAnsi="Times New Roman" w:cs="Times New Roman"/>
          <w:sz w:val="28"/>
          <w:szCs w:val="28"/>
        </w:rPr>
        <w:t>Букорское месторождение песка-отощителя. Запасы  – 249 тыс. м</w:t>
      </w:r>
      <w:r w:rsidRPr="00400A5A">
        <w:rPr>
          <w:rFonts w:ascii="Times New Roman" w:hAnsi="Times New Roman" w:cs="Times New Roman"/>
          <w:sz w:val="28"/>
          <w:szCs w:val="28"/>
          <w:vertAlign w:val="superscript"/>
        </w:rPr>
        <w:t>3</w:t>
      </w:r>
      <w:r w:rsidRPr="00400A5A">
        <w:rPr>
          <w:rFonts w:ascii="Times New Roman" w:hAnsi="Times New Roman" w:cs="Times New Roman"/>
          <w:sz w:val="28"/>
          <w:szCs w:val="28"/>
        </w:rPr>
        <w:t>;</w:t>
      </w:r>
    </w:p>
    <w:p w:rsidR="00251652" w:rsidRPr="00400A5A" w:rsidRDefault="00251652" w:rsidP="00251652">
      <w:pPr>
        <w:spacing w:after="0" w:line="360" w:lineRule="exact"/>
        <w:ind w:firstLine="709"/>
        <w:jc w:val="both"/>
        <w:rPr>
          <w:rFonts w:ascii="Times New Roman" w:hAnsi="Times New Roman" w:cs="Times New Roman"/>
          <w:sz w:val="28"/>
          <w:szCs w:val="28"/>
        </w:rPr>
      </w:pPr>
      <w:r w:rsidRPr="00400A5A">
        <w:rPr>
          <w:rFonts w:ascii="Times New Roman" w:hAnsi="Times New Roman" w:cs="Times New Roman"/>
          <w:sz w:val="28"/>
          <w:szCs w:val="28"/>
        </w:rPr>
        <w:t>- Ольховское месторождение песчано-гравийных смесей.  Запасы  – 1127 тыс.м</w:t>
      </w:r>
      <w:r w:rsidRPr="00400A5A">
        <w:rPr>
          <w:rFonts w:ascii="Times New Roman" w:hAnsi="Times New Roman" w:cs="Times New Roman"/>
          <w:sz w:val="28"/>
          <w:szCs w:val="28"/>
          <w:vertAlign w:val="superscript"/>
        </w:rPr>
        <w:t>3</w:t>
      </w:r>
      <w:r>
        <w:rPr>
          <w:rFonts w:ascii="Times New Roman" w:hAnsi="Times New Roman" w:cs="Times New Roman"/>
          <w:sz w:val="28"/>
          <w:szCs w:val="28"/>
        </w:rPr>
        <w:t xml:space="preserve">. </w:t>
      </w:r>
    </w:p>
    <w:p w:rsidR="00251652" w:rsidRPr="00400A5A" w:rsidRDefault="00251652" w:rsidP="00251652">
      <w:pPr>
        <w:spacing w:after="0" w:line="360" w:lineRule="exact"/>
        <w:ind w:firstLine="709"/>
        <w:jc w:val="both"/>
        <w:rPr>
          <w:rFonts w:ascii="Times New Roman" w:hAnsi="Times New Roman" w:cs="Times New Roman"/>
          <w:sz w:val="28"/>
          <w:szCs w:val="28"/>
        </w:rPr>
      </w:pPr>
      <w:r w:rsidRPr="00400A5A">
        <w:rPr>
          <w:rFonts w:ascii="Times New Roman" w:hAnsi="Times New Roman" w:cs="Times New Roman"/>
          <w:sz w:val="28"/>
          <w:szCs w:val="28"/>
        </w:rPr>
        <w:t>- Волковское месторождение песчано-гравийных смесей.  Запасы  по категории С2 (0) - 690 тыс.м</w:t>
      </w:r>
      <w:r w:rsidRPr="00400A5A">
        <w:rPr>
          <w:rFonts w:ascii="Times New Roman" w:hAnsi="Times New Roman" w:cs="Times New Roman"/>
          <w:sz w:val="28"/>
          <w:szCs w:val="28"/>
          <w:vertAlign w:val="superscript"/>
        </w:rPr>
        <w:t>3</w:t>
      </w:r>
      <w:r>
        <w:rPr>
          <w:rFonts w:ascii="Times New Roman" w:hAnsi="Times New Roman" w:cs="Times New Roman"/>
          <w:sz w:val="28"/>
          <w:szCs w:val="28"/>
        </w:rPr>
        <w:t>. Добычу песчано-гравийной смеси осуществляет ООО «Лагуна» по лицензии ПЕМ 01116 ТЭ от 07.06.2012 г.</w:t>
      </w:r>
    </w:p>
    <w:p w:rsidR="00251652" w:rsidRPr="00073BCE" w:rsidRDefault="00251652" w:rsidP="00251652">
      <w:pPr>
        <w:spacing w:after="0" w:line="360" w:lineRule="exact"/>
        <w:ind w:firstLine="709"/>
        <w:jc w:val="both"/>
        <w:rPr>
          <w:rFonts w:ascii="Times New Roman" w:hAnsi="Times New Roman" w:cs="Times New Roman"/>
          <w:sz w:val="28"/>
        </w:rPr>
      </w:pPr>
      <w:r w:rsidRPr="00073BCE">
        <w:rPr>
          <w:rFonts w:ascii="Times New Roman" w:hAnsi="Times New Roman" w:cs="Times New Roman"/>
          <w:sz w:val="28"/>
        </w:rPr>
        <w:t xml:space="preserve">- 12 торфяных месторождений. </w:t>
      </w:r>
    </w:p>
    <w:p w:rsidR="00251652" w:rsidRDefault="00251652" w:rsidP="00251652">
      <w:pPr>
        <w:spacing w:after="0" w:line="360" w:lineRule="exact"/>
        <w:ind w:firstLine="851"/>
        <w:jc w:val="both"/>
        <w:rPr>
          <w:rFonts w:ascii="Times New Roman" w:hAnsi="Times New Roman" w:cs="Times New Roman"/>
          <w:sz w:val="28"/>
        </w:rPr>
      </w:pPr>
      <w:r w:rsidRPr="00073BCE">
        <w:rPr>
          <w:rFonts w:ascii="Times New Roman" w:hAnsi="Times New Roman" w:cs="Times New Roman"/>
          <w:sz w:val="28"/>
        </w:rPr>
        <w:t xml:space="preserve">Все месторождения </w:t>
      </w:r>
      <w:r>
        <w:rPr>
          <w:rFonts w:ascii="Times New Roman" w:hAnsi="Times New Roman" w:cs="Times New Roman"/>
          <w:sz w:val="28"/>
        </w:rPr>
        <w:t xml:space="preserve">торфа </w:t>
      </w:r>
      <w:r w:rsidRPr="00073BCE">
        <w:rPr>
          <w:rFonts w:ascii="Times New Roman" w:hAnsi="Times New Roman" w:cs="Times New Roman"/>
          <w:sz w:val="28"/>
        </w:rPr>
        <w:t>низинные и располагаются в поймах рек. Ботанический состав: осоковый, осоково-тростниковый, древесный. Площади месторождений от 1,4 до 208 га, запасы от 4 до 673 тыс. м</w:t>
      </w:r>
      <w:r w:rsidRPr="00073BCE">
        <w:rPr>
          <w:rFonts w:ascii="Times New Roman" w:hAnsi="Times New Roman" w:cs="Times New Roman"/>
          <w:sz w:val="28"/>
          <w:vertAlign w:val="superscript"/>
        </w:rPr>
        <w:t>3</w:t>
      </w:r>
      <w:r w:rsidRPr="00073BCE">
        <w:rPr>
          <w:rFonts w:ascii="Times New Roman" w:hAnsi="Times New Roman" w:cs="Times New Roman"/>
          <w:sz w:val="28"/>
        </w:rPr>
        <w:t xml:space="preserve">. </w:t>
      </w:r>
    </w:p>
    <w:p w:rsidR="00251652" w:rsidRPr="00ED4178" w:rsidRDefault="00251652" w:rsidP="00251652">
      <w:pPr>
        <w:spacing w:after="0" w:line="360" w:lineRule="exact"/>
        <w:ind w:firstLine="851"/>
        <w:jc w:val="both"/>
        <w:rPr>
          <w:rFonts w:ascii="Times New Roman" w:hAnsi="Times New Roman" w:cs="Times New Roman"/>
          <w:sz w:val="28"/>
        </w:rPr>
      </w:pPr>
    </w:p>
    <w:p w:rsidR="00251652" w:rsidRDefault="00251652" w:rsidP="00251652">
      <w:pPr>
        <w:rPr>
          <w:rFonts w:ascii="Times New Roman" w:hAnsi="Times New Roman" w:cs="Times New Roman"/>
          <w:b/>
          <w:sz w:val="28"/>
          <w:szCs w:val="28"/>
        </w:rPr>
      </w:pPr>
      <w:r w:rsidRPr="00B82E6C">
        <w:rPr>
          <w:rFonts w:ascii="Times New Roman" w:hAnsi="Times New Roman" w:cs="Times New Roman"/>
          <w:b/>
          <w:noProof/>
          <w:sz w:val="28"/>
          <w:szCs w:val="28"/>
          <w:lang w:eastAsia="ru-RU"/>
        </w:rPr>
        <w:drawing>
          <wp:inline distT="0" distB="0" distL="0" distR="0">
            <wp:extent cx="4896402" cy="3672000"/>
            <wp:effectExtent l="19050" t="0" r="0" b="0"/>
            <wp:docPr id="108" name="Рисунок 1" descr="&amp;Pcy;&amp;iecy;&amp;scy;&amp;chcy;&amp;acy;&amp;ncy;&amp;ycy;&amp;jcy; &amp;kcy;&amp;acy;&amp;rcy;&amp;softcy;&amp;ie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Pcy;&amp;iecy;&amp;scy;&amp;chcy;&amp;acy;&amp;ncy;&amp;ycy;&amp;jcy; &amp;kcy;&amp;acy;&amp;rcy;&amp;softcy;&amp;iecy;&amp;rcy;"/>
                    <pic:cNvPicPr>
                      <a:picLocks noChangeAspect="1" noChangeArrowheads="1"/>
                    </pic:cNvPicPr>
                  </pic:nvPicPr>
                  <pic:blipFill>
                    <a:blip r:embed="rId9" cstate="print"/>
                    <a:srcRect/>
                    <a:stretch>
                      <a:fillRect/>
                    </a:stretch>
                  </pic:blipFill>
                  <pic:spPr bwMode="auto">
                    <a:xfrm>
                      <a:off x="0" y="0"/>
                      <a:ext cx="4896402" cy="3672000"/>
                    </a:xfrm>
                    <a:prstGeom prst="rect">
                      <a:avLst/>
                    </a:prstGeom>
                    <a:noFill/>
                    <a:ln w="9525">
                      <a:noFill/>
                      <a:miter lim="800000"/>
                      <a:headEnd/>
                      <a:tailEnd/>
                    </a:ln>
                  </pic:spPr>
                </pic:pic>
              </a:graphicData>
            </a:graphic>
          </wp:inline>
        </w:drawing>
      </w:r>
    </w:p>
    <w:p w:rsidR="00251652" w:rsidRPr="00073BCE" w:rsidRDefault="00251652" w:rsidP="00251652">
      <w:pPr>
        <w:spacing w:after="0" w:line="360" w:lineRule="exact"/>
        <w:ind w:firstLine="851"/>
        <w:jc w:val="both"/>
        <w:rPr>
          <w:rFonts w:ascii="Times New Roman" w:hAnsi="Times New Roman" w:cs="Times New Roman"/>
          <w:sz w:val="28"/>
        </w:rPr>
      </w:pPr>
      <w:r w:rsidRPr="00073BCE">
        <w:rPr>
          <w:rFonts w:ascii="Times New Roman" w:hAnsi="Times New Roman" w:cs="Times New Roman"/>
          <w:sz w:val="28"/>
        </w:rPr>
        <w:t>На территории Чайковского муниципального района действуют многочисленные подземные источники технического и хозяйственно-питьевого значения и два водозабора, работающих на неутвержденных запасах: первый – бальнеологические воды – хлоридные натриевые бромные рассолы, очень крепкие сероводородные бромные хлоридно-натриевые рассолы; второй – лечебно-столовые воды – слабо минерализованные сульфатно – хлоридно - гидрокарбонатные натриевые и слабо минерализованные хлоридно-гидрокарбонатные натриевые.</w:t>
      </w:r>
    </w:p>
    <w:p w:rsidR="00251652" w:rsidRPr="002B3B2B" w:rsidRDefault="00251652" w:rsidP="00251652">
      <w:pPr>
        <w:spacing w:after="0" w:line="360" w:lineRule="exact"/>
        <w:rPr>
          <w:rFonts w:ascii="Times New Roman" w:hAnsi="Times New Roman" w:cs="Times New Roman"/>
          <w:sz w:val="28"/>
          <w:szCs w:val="28"/>
        </w:rPr>
      </w:pPr>
      <w:r>
        <w:rPr>
          <w:rFonts w:ascii="Times New Roman" w:hAnsi="Times New Roman" w:cs="Times New Roman"/>
          <w:b/>
          <w:sz w:val="28"/>
          <w:szCs w:val="28"/>
        </w:rPr>
        <w:tab/>
      </w:r>
      <w:r w:rsidRPr="002B3B2B">
        <w:rPr>
          <w:rFonts w:ascii="Times New Roman" w:hAnsi="Times New Roman" w:cs="Times New Roman"/>
          <w:sz w:val="28"/>
          <w:szCs w:val="28"/>
        </w:rPr>
        <w:t xml:space="preserve"> Карта </w:t>
      </w:r>
      <w:r>
        <w:rPr>
          <w:rFonts w:ascii="Times New Roman" w:hAnsi="Times New Roman" w:cs="Times New Roman"/>
          <w:sz w:val="28"/>
          <w:szCs w:val="28"/>
        </w:rPr>
        <w:t>полезных ископаемых Чайковского района представлена на рис.1</w:t>
      </w:r>
    </w:p>
    <w:p w:rsidR="00251652" w:rsidRPr="0000631B" w:rsidRDefault="00251652" w:rsidP="0000631B">
      <w:pPr>
        <w:jc w:val="center"/>
        <w:rPr>
          <w:rFonts w:ascii="Times New Roman" w:hAnsi="Times New Roman" w:cs="Times New Roman"/>
          <w:b/>
          <w:sz w:val="28"/>
          <w:szCs w:val="28"/>
        </w:rPr>
      </w:pPr>
      <w:r>
        <w:rPr>
          <w:noProof/>
          <w:lang w:eastAsia="ru-RU"/>
        </w:rPr>
        <w:lastRenderedPageBreak/>
        <w:drawing>
          <wp:inline distT="0" distB="0" distL="0" distR="0">
            <wp:extent cx="6457950" cy="8943975"/>
            <wp:effectExtent l="19050" t="0" r="0" b="0"/>
            <wp:docPr id="109" name="Рисунок 15" descr="C:\Documents and Settings\trenoginaLS\Рабочий стол\12179242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trenoginaLS\Рабочий стол\1217924240.gif"/>
                    <pic:cNvPicPr>
                      <a:picLocks noChangeAspect="1" noChangeArrowheads="1"/>
                    </pic:cNvPicPr>
                  </pic:nvPicPr>
                  <pic:blipFill>
                    <a:blip r:embed="rId10" cstate="print"/>
                    <a:srcRect/>
                    <a:stretch>
                      <a:fillRect/>
                    </a:stretch>
                  </pic:blipFill>
                  <pic:spPr bwMode="auto">
                    <a:xfrm>
                      <a:off x="0" y="0"/>
                      <a:ext cx="6462661" cy="8950500"/>
                    </a:xfrm>
                    <a:prstGeom prst="rect">
                      <a:avLst/>
                    </a:prstGeom>
                    <a:noFill/>
                    <a:ln w="9525">
                      <a:noFill/>
                      <a:miter lim="800000"/>
                      <a:headEnd/>
                      <a:tailEnd/>
                    </a:ln>
                  </pic:spPr>
                </pic:pic>
              </a:graphicData>
            </a:graphic>
          </wp:inline>
        </w:drawing>
      </w:r>
      <w:r w:rsidRPr="0000631B">
        <w:rPr>
          <w:rFonts w:ascii="Times New Roman" w:hAnsi="Times New Roman"/>
          <w:sz w:val="24"/>
          <w:szCs w:val="24"/>
        </w:rPr>
        <w:t>Рис. 1</w:t>
      </w:r>
    </w:p>
    <w:p w:rsidR="00251652" w:rsidRDefault="00251652" w:rsidP="00251652">
      <w:pPr>
        <w:pStyle w:val="a5"/>
        <w:spacing w:after="0" w:line="360" w:lineRule="exact"/>
        <w:rPr>
          <w:rFonts w:ascii="Times New Roman" w:hAnsi="Times New Roman"/>
          <w:b/>
          <w:sz w:val="28"/>
          <w:szCs w:val="28"/>
        </w:rPr>
      </w:pPr>
    </w:p>
    <w:p w:rsidR="004B7753" w:rsidRPr="00647E23" w:rsidRDefault="004B7753" w:rsidP="004B7753">
      <w:pPr>
        <w:pStyle w:val="a5"/>
        <w:numPr>
          <w:ilvl w:val="1"/>
          <w:numId w:val="1"/>
        </w:numPr>
        <w:spacing w:after="0" w:line="360" w:lineRule="exact"/>
        <w:jc w:val="center"/>
        <w:rPr>
          <w:rFonts w:ascii="Times New Roman" w:hAnsi="Times New Roman"/>
          <w:b/>
          <w:sz w:val="28"/>
          <w:szCs w:val="28"/>
        </w:rPr>
      </w:pPr>
      <w:r w:rsidRPr="00647E23">
        <w:rPr>
          <w:rFonts w:ascii="Times New Roman" w:hAnsi="Times New Roman"/>
          <w:b/>
          <w:sz w:val="28"/>
          <w:szCs w:val="28"/>
        </w:rPr>
        <w:t>ВОДНЫЕ  РЕСУРСЫ</w:t>
      </w:r>
      <w:r w:rsidR="008D795A" w:rsidRPr="008D795A">
        <w:rPr>
          <w:rFonts w:ascii="Times New Roman" w:hAnsi="Times New Roman"/>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4B7753" w:rsidRDefault="004B7753" w:rsidP="004B7753">
      <w:pPr>
        <w:spacing w:after="0" w:line="360" w:lineRule="exact"/>
        <w:jc w:val="center"/>
        <w:rPr>
          <w:rFonts w:ascii="Times New Roman" w:hAnsi="Times New Roman" w:cs="Times New Roman"/>
          <w:b/>
          <w:sz w:val="28"/>
          <w:szCs w:val="28"/>
        </w:rPr>
      </w:pPr>
    </w:p>
    <w:p w:rsidR="004B7753" w:rsidRPr="00B30526" w:rsidRDefault="004B7753" w:rsidP="004B7753">
      <w:pPr>
        <w:spacing w:after="0" w:line="360" w:lineRule="exact"/>
        <w:ind w:firstLine="709"/>
        <w:jc w:val="both"/>
        <w:rPr>
          <w:rFonts w:ascii="Times New Roman" w:hAnsi="Times New Roman" w:cs="Times New Roman"/>
          <w:sz w:val="28"/>
        </w:rPr>
      </w:pPr>
      <w:r w:rsidRPr="00B30526">
        <w:rPr>
          <w:rFonts w:ascii="Times New Roman" w:hAnsi="Times New Roman" w:cs="Times New Roman"/>
          <w:sz w:val="28"/>
        </w:rPr>
        <w:t xml:space="preserve">Город Чайковский со всех сторон окружен водой. </w:t>
      </w:r>
      <w:r w:rsidRPr="00B30526">
        <w:rPr>
          <w:rFonts w:ascii="Times New Roman" w:hAnsi="Times New Roman" w:cs="Times New Roman"/>
          <w:color w:val="000000"/>
          <w:sz w:val="28"/>
          <w:szCs w:val="28"/>
        </w:rPr>
        <w:t>Общая площадь водного фонда составляет 17,1 тыс. га.</w:t>
      </w:r>
    </w:p>
    <w:p w:rsidR="004B7753" w:rsidRDefault="004B7753" w:rsidP="004B7753">
      <w:pPr>
        <w:spacing w:after="0" w:line="360" w:lineRule="exact"/>
        <w:ind w:firstLine="709"/>
        <w:jc w:val="both"/>
        <w:rPr>
          <w:rFonts w:ascii="Times New Roman" w:hAnsi="Times New Roman" w:cs="Times New Roman"/>
          <w:sz w:val="28"/>
        </w:rPr>
      </w:pPr>
      <w:r w:rsidRPr="00B30526">
        <w:rPr>
          <w:rFonts w:ascii="Times New Roman" w:hAnsi="Times New Roman" w:cs="Times New Roman"/>
          <w:sz w:val="28"/>
        </w:rPr>
        <w:t xml:space="preserve">Основная река Кама (Воткинское водохранилище). Воткинское водохранилище имеет протяженность 365 км, наибольшая ширина – 10 км. Площадь зеркала  – </w:t>
      </w:r>
      <w:smartTag w:uri="urn:schemas-microsoft-com:office:smarttags" w:element="metricconverter">
        <w:smartTagPr>
          <w:attr w:name="ProductID" w:val="1 120 000 га"/>
        </w:smartTagPr>
        <w:r w:rsidRPr="00B30526">
          <w:rPr>
            <w:rFonts w:ascii="Times New Roman" w:hAnsi="Times New Roman" w:cs="Times New Roman"/>
            <w:sz w:val="28"/>
          </w:rPr>
          <w:t>1 120 000 га</w:t>
        </w:r>
      </w:smartTag>
      <w:r w:rsidRPr="00B30526">
        <w:rPr>
          <w:rFonts w:ascii="Times New Roman" w:hAnsi="Times New Roman" w:cs="Times New Roman"/>
          <w:sz w:val="28"/>
        </w:rPr>
        <w:t>, полный объем – 9 360 000 тыс. м</w:t>
      </w:r>
      <w:r w:rsidRPr="00B30526">
        <w:rPr>
          <w:rFonts w:ascii="Times New Roman" w:hAnsi="Times New Roman" w:cs="Times New Roman"/>
          <w:sz w:val="28"/>
          <w:vertAlign w:val="superscript"/>
        </w:rPr>
        <w:t>3</w:t>
      </w:r>
      <w:r w:rsidRPr="00B30526">
        <w:rPr>
          <w:rFonts w:ascii="Times New Roman" w:hAnsi="Times New Roman" w:cs="Times New Roman"/>
          <w:sz w:val="28"/>
        </w:rPr>
        <w:t xml:space="preserve">. </w:t>
      </w:r>
    </w:p>
    <w:p w:rsidR="004B7753" w:rsidRPr="0023654F" w:rsidRDefault="004B7753" w:rsidP="004B7753">
      <w:pPr>
        <w:spacing w:after="0" w:line="360" w:lineRule="exact"/>
        <w:ind w:firstLine="709"/>
        <w:jc w:val="both"/>
        <w:rPr>
          <w:rFonts w:ascii="Times New Roman" w:hAnsi="Times New Roman" w:cs="Times New Roman"/>
          <w:sz w:val="28"/>
        </w:rPr>
      </w:pPr>
    </w:p>
    <w:p w:rsidR="004B7753" w:rsidRDefault="004B7753" w:rsidP="004B7753">
      <w:pPr>
        <w:jc w:val="center"/>
        <w:rPr>
          <w:rFonts w:ascii="Times New Roman" w:hAnsi="Times New Roman" w:cs="Times New Roman"/>
          <w:b/>
          <w:sz w:val="28"/>
          <w:szCs w:val="28"/>
        </w:rPr>
      </w:pPr>
      <w:r>
        <w:rPr>
          <w:noProof/>
          <w:lang w:eastAsia="ru-RU"/>
        </w:rPr>
        <w:drawing>
          <wp:inline distT="0" distB="0" distL="0" distR="0">
            <wp:extent cx="4144426" cy="3096000"/>
            <wp:effectExtent l="19050" t="0" r="8474" b="0"/>
            <wp:docPr id="110" name="Рисунок 74" descr="https://pp.vk.me/c307606/v307606798/641c/RAtNp2-5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pp.vk.me/c307606/v307606798/641c/RAtNp2-5PyA.jpg"/>
                    <pic:cNvPicPr>
                      <a:picLocks noChangeAspect="1" noChangeArrowheads="1"/>
                    </pic:cNvPicPr>
                  </pic:nvPicPr>
                  <pic:blipFill>
                    <a:blip r:embed="rId11" cstate="print"/>
                    <a:srcRect/>
                    <a:stretch>
                      <a:fillRect/>
                    </a:stretch>
                  </pic:blipFill>
                  <pic:spPr bwMode="auto">
                    <a:xfrm>
                      <a:off x="0" y="0"/>
                      <a:ext cx="4144426" cy="3096000"/>
                    </a:xfrm>
                    <a:prstGeom prst="rect">
                      <a:avLst/>
                    </a:prstGeom>
                    <a:noFill/>
                    <a:ln w="9525">
                      <a:noFill/>
                      <a:miter lim="800000"/>
                      <a:headEnd/>
                      <a:tailEnd/>
                    </a:ln>
                  </pic:spPr>
                </pic:pic>
              </a:graphicData>
            </a:graphic>
          </wp:inline>
        </w:drawing>
      </w:r>
    </w:p>
    <w:p w:rsidR="004B7753" w:rsidRPr="00B30526" w:rsidRDefault="004B7753" w:rsidP="004B7753">
      <w:pPr>
        <w:spacing w:after="0" w:line="360" w:lineRule="exact"/>
        <w:ind w:firstLine="709"/>
        <w:jc w:val="both"/>
        <w:rPr>
          <w:rFonts w:ascii="Times New Roman" w:hAnsi="Times New Roman" w:cs="Times New Roman"/>
          <w:sz w:val="28"/>
        </w:rPr>
      </w:pPr>
      <w:r w:rsidRPr="00B30526">
        <w:rPr>
          <w:rFonts w:ascii="Times New Roman" w:hAnsi="Times New Roman" w:cs="Times New Roman"/>
          <w:sz w:val="28"/>
        </w:rPr>
        <w:t>Кроме этого местность дренирована многочисленными речками (Сайгатка,</w:t>
      </w:r>
      <w:r>
        <w:rPr>
          <w:rFonts w:ascii="Times New Roman" w:hAnsi="Times New Roman" w:cs="Times New Roman"/>
          <w:sz w:val="28"/>
        </w:rPr>
        <w:t xml:space="preserve"> Большая Пизь, Камбарка и др.</w:t>
      </w:r>
      <w:r w:rsidRPr="00B30526">
        <w:rPr>
          <w:rFonts w:ascii="Times New Roman" w:hAnsi="Times New Roman" w:cs="Times New Roman"/>
          <w:sz w:val="28"/>
        </w:rPr>
        <w:t>), озерами, прудами, болотами.</w:t>
      </w:r>
    </w:p>
    <w:p w:rsidR="004B7753" w:rsidRDefault="004B7753" w:rsidP="004B7753">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t>По состоянию на 01 января 2016 года на территории района насчитывается 90 прудов. Самыми большими прудами и  в том числе потенциально опасными гидротехническими сооружениями (ГТС) являются 2:  ГТС пруда № 4 на р. Поша в с. Уральское Уральского сельского поселения, полный объем пруда – 0,320 млн.м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площадь  при НПУ – 14,0 га, глубина – 2,3 м. и</w:t>
      </w:r>
      <w:r>
        <w:rPr>
          <w:rFonts w:ascii="Times New Roman" w:hAnsi="Times New Roman" w:cs="Times New Roman"/>
          <w:sz w:val="28"/>
          <w:szCs w:val="28"/>
          <w:vertAlign w:val="superscript"/>
        </w:rPr>
        <w:t xml:space="preserve"> </w:t>
      </w:r>
      <w:r>
        <w:rPr>
          <w:rFonts w:ascii="Times New Roman" w:hAnsi="Times New Roman" w:cs="Times New Roman"/>
          <w:sz w:val="28"/>
          <w:szCs w:val="28"/>
        </w:rPr>
        <w:t>ГТС пруда № 11 на р. Камбарка 3-я в д. Завод Михайловский Фокинского сельского поселения, полный объем -  0,600 млн.м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площадь  при НПУ – 30,0 га, глубина – 2,0 м.</w:t>
      </w:r>
    </w:p>
    <w:p w:rsidR="004B7753" w:rsidRDefault="004B7753" w:rsidP="004B7753">
      <w:pPr>
        <w:spacing w:after="0" w:line="360" w:lineRule="exact"/>
        <w:ind w:firstLine="708"/>
        <w:jc w:val="both"/>
        <w:rPr>
          <w:rFonts w:ascii="Times New Roman" w:hAnsi="Times New Roman" w:cs="Times New Roman"/>
          <w:sz w:val="28"/>
          <w:szCs w:val="28"/>
        </w:rPr>
      </w:pPr>
    </w:p>
    <w:p w:rsidR="004B7753" w:rsidRDefault="004B7753" w:rsidP="004B7753">
      <w:pPr>
        <w:pStyle w:val="a5"/>
        <w:numPr>
          <w:ilvl w:val="1"/>
          <w:numId w:val="1"/>
        </w:numPr>
        <w:spacing w:after="0" w:line="360" w:lineRule="exact"/>
        <w:jc w:val="center"/>
        <w:rPr>
          <w:rFonts w:ascii="Times New Roman" w:hAnsi="Times New Roman"/>
          <w:b/>
          <w:sz w:val="28"/>
          <w:szCs w:val="28"/>
        </w:rPr>
      </w:pPr>
      <w:r>
        <w:rPr>
          <w:rFonts w:ascii="Times New Roman" w:hAnsi="Times New Roman"/>
          <w:b/>
          <w:sz w:val="28"/>
          <w:szCs w:val="28"/>
        </w:rPr>
        <w:t>БИОЛОГИЧЕСКИЕ  РЕСУРСЫ</w:t>
      </w:r>
    </w:p>
    <w:p w:rsidR="004B7753" w:rsidRDefault="004B7753" w:rsidP="004B7753">
      <w:pPr>
        <w:pStyle w:val="a5"/>
        <w:spacing w:after="0" w:line="360" w:lineRule="exact"/>
        <w:rPr>
          <w:rFonts w:ascii="Times New Roman" w:hAnsi="Times New Roman"/>
          <w:b/>
          <w:sz w:val="28"/>
          <w:szCs w:val="28"/>
        </w:rPr>
      </w:pPr>
    </w:p>
    <w:p w:rsidR="004B7753" w:rsidRDefault="004B7753" w:rsidP="004B7753">
      <w:pPr>
        <w:pStyle w:val="a5"/>
        <w:numPr>
          <w:ilvl w:val="2"/>
          <w:numId w:val="1"/>
        </w:numPr>
        <w:spacing w:after="0" w:line="360" w:lineRule="exact"/>
        <w:rPr>
          <w:rFonts w:ascii="Times New Roman" w:hAnsi="Times New Roman"/>
          <w:b/>
          <w:sz w:val="28"/>
          <w:szCs w:val="28"/>
        </w:rPr>
      </w:pPr>
      <w:r>
        <w:rPr>
          <w:rFonts w:ascii="Times New Roman" w:hAnsi="Times New Roman"/>
          <w:b/>
          <w:sz w:val="28"/>
          <w:szCs w:val="28"/>
        </w:rPr>
        <w:t>Рыбные ресурсы</w:t>
      </w:r>
    </w:p>
    <w:p w:rsidR="004B7753" w:rsidRPr="0043334D" w:rsidRDefault="004B7753" w:rsidP="004B7753">
      <w:pPr>
        <w:spacing w:after="0" w:line="360" w:lineRule="exact"/>
        <w:ind w:firstLine="709"/>
        <w:jc w:val="both"/>
        <w:rPr>
          <w:rFonts w:ascii="Times New Roman" w:hAnsi="Times New Roman" w:cs="Times New Roman"/>
          <w:sz w:val="28"/>
          <w:szCs w:val="28"/>
        </w:rPr>
      </w:pPr>
      <w:r>
        <w:rPr>
          <w:rFonts w:ascii="Times New Roman" w:hAnsi="Times New Roman"/>
          <w:sz w:val="28"/>
          <w:szCs w:val="28"/>
        </w:rPr>
        <w:t xml:space="preserve">В Чайковском муниципальном районе для промысловой добычи рыбы главным образом используется Воткинское водохранилище. Наиболее крупными субъектами промышленного рыболовства являются ООО </w:t>
      </w:r>
      <w:r>
        <w:rPr>
          <w:rFonts w:ascii="Times New Roman" w:hAnsi="Times New Roman"/>
          <w:sz w:val="28"/>
          <w:szCs w:val="28"/>
        </w:rPr>
        <w:lastRenderedPageBreak/>
        <w:t>«Рыбхоз</w:t>
      </w:r>
      <w:r w:rsidRPr="00564479">
        <w:rPr>
          <w:rFonts w:ascii="Times New Roman" w:hAnsi="Times New Roman" w:cs="Times New Roman"/>
          <w:sz w:val="28"/>
          <w:szCs w:val="28"/>
        </w:rPr>
        <w:t xml:space="preserve">», которое  в 2015 году обеспечило более 70 % общих промысловых </w:t>
      </w:r>
      <w:r w:rsidRPr="0043334D">
        <w:rPr>
          <w:rFonts w:ascii="Times New Roman" w:hAnsi="Times New Roman" w:cs="Times New Roman"/>
          <w:sz w:val="28"/>
          <w:szCs w:val="28"/>
        </w:rPr>
        <w:t xml:space="preserve">уловов рыбы из данного водоема и более 30 % годовых промысловых уловов рыбы по краю в целом. </w:t>
      </w:r>
    </w:p>
    <w:p w:rsidR="004B7753" w:rsidRPr="0043334D" w:rsidRDefault="004B7753" w:rsidP="004B7753">
      <w:pPr>
        <w:spacing w:after="0" w:line="360" w:lineRule="exact"/>
        <w:ind w:firstLine="709"/>
        <w:jc w:val="both"/>
        <w:rPr>
          <w:rFonts w:ascii="Times New Roman" w:hAnsi="Times New Roman" w:cs="Times New Roman"/>
          <w:sz w:val="28"/>
          <w:szCs w:val="28"/>
        </w:rPr>
      </w:pPr>
      <w:r w:rsidRPr="0043334D">
        <w:rPr>
          <w:rFonts w:ascii="Times New Roman" w:hAnsi="Times New Roman" w:cs="Times New Roman"/>
          <w:sz w:val="28"/>
          <w:szCs w:val="28"/>
        </w:rPr>
        <w:t>ООО «Р</w:t>
      </w:r>
      <w:r>
        <w:rPr>
          <w:rFonts w:ascii="Times New Roman" w:hAnsi="Times New Roman" w:cs="Times New Roman"/>
          <w:sz w:val="28"/>
          <w:szCs w:val="28"/>
        </w:rPr>
        <w:t xml:space="preserve">ыбхоз» - </w:t>
      </w:r>
      <w:r w:rsidRPr="0043334D">
        <w:rPr>
          <w:rFonts w:ascii="Times New Roman" w:hAnsi="Times New Roman" w:cs="Times New Roman"/>
          <w:sz w:val="28"/>
          <w:szCs w:val="28"/>
        </w:rPr>
        <w:t>является абсолютным лидером по объему промысловых уловов рыбы и единственным производителем рыбной продукции из добытой рыбы. Помимо заморозки, предприятие осуществляет вяление, соление, горячее и холодное копчение рыбы, изготавливает рыбные полуфабрикаты (котлеты, пельмени, филе, фарш, шашлыки и др.),</w:t>
      </w:r>
      <w:r>
        <w:rPr>
          <w:rFonts w:ascii="Times New Roman" w:hAnsi="Times New Roman" w:cs="Times New Roman"/>
          <w:sz w:val="28"/>
          <w:szCs w:val="28"/>
        </w:rPr>
        <w:t xml:space="preserve"> а также кулинарные изделия из рыбы</w:t>
      </w:r>
      <w:r w:rsidRPr="0043334D">
        <w:rPr>
          <w:rFonts w:ascii="Times New Roman" w:hAnsi="Times New Roman" w:cs="Times New Roman"/>
          <w:sz w:val="28"/>
          <w:szCs w:val="28"/>
        </w:rPr>
        <w:t>. Ассортимент рыбной продукции насчитывает более 50 наименований.</w:t>
      </w:r>
    </w:p>
    <w:p w:rsidR="004B7753" w:rsidRPr="000633A3" w:rsidRDefault="004B7753" w:rsidP="004B7753">
      <w:pPr>
        <w:spacing w:after="0" w:line="360" w:lineRule="exact"/>
        <w:ind w:firstLine="708"/>
        <w:jc w:val="both"/>
        <w:rPr>
          <w:rFonts w:ascii="Times New Roman" w:hAnsi="Times New Roman" w:cs="Times New Roman"/>
          <w:bCs/>
          <w:sz w:val="28"/>
          <w:szCs w:val="28"/>
        </w:rPr>
      </w:pPr>
      <w:r w:rsidRPr="000633A3">
        <w:rPr>
          <w:rFonts w:ascii="Times New Roman" w:hAnsi="Times New Roman" w:cs="Times New Roman"/>
          <w:bCs/>
          <w:sz w:val="28"/>
          <w:szCs w:val="28"/>
        </w:rPr>
        <w:t>Видовой состав промысловых уловов рыбы в 2015 году по районам про</w:t>
      </w:r>
      <w:r>
        <w:rPr>
          <w:rFonts w:ascii="Times New Roman" w:hAnsi="Times New Roman" w:cs="Times New Roman"/>
          <w:bCs/>
          <w:sz w:val="28"/>
          <w:szCs w:val="28"/>
        </w:rPr>
        <w:t>мысла приведен в таблице 1</w:t>
      </w:r>
      <w:r w:rsidRPr="000633A3">
        <w:rPr>
          <w:rFonts w:ascii="Times New Roman" w:hAnsi="Times New Roman" w:cs="Times New Roman"/>
          <w:bCs/>
          <w:sz w:val="28"/>
          <w:szCs w:val="28"/>
        </w:rPr>
        <w:t>.</w:t>
      </w:r>
    </w:p>
    <w:p w:rsidR="004B7753" w:rsidRPr="000633A3" w:rsidRDefault="004B7753" w:rsidP="004B7753">
      <w:pPr>
        <w:jc w:val="right"/>
        <w:rPr>
          <w:rFonts w:ascii="Times New Roman" w:hAnsi="Times New Roman" w:cs="Times New Roman"/>
          <w:bCs/>
          <w:sz w:val="24"/>
          <w:szCs w:val="24"/>
        </w:rPr>
      </w:pPr>
      <w:r>
        <w:rPr>
          <w:rFonts w:ascii="Times New Roman" w:hAnsi="Times New Roman" w:cs="Times New Roman"/>
          <w:bCs/>
          <w:sz w:val="24"/>
          <w:szCs w:val="24"/>
        </w:rPr>
        <w:t>Таблица 1</w:t>
      </w:r>
    </w:p>
    <w:p w:rsidR="004B7753" w:rsidRPr="000633A3" w:rsidRDefault="004B7753" w:rsidP="004B7753">
      <w:pPr>
        <w:spacing w:after="0" w:line="240" w:lineRule="exact"/>
        <w:jc w:val="center"/>
        <w:rPr>
          <w:rFonts w:ascii="Times New Roman" w:hAnsi="Times New Roman" w:cs="Times New Roman"/>
          <w:b/>
          <w:bCs/>
          <w:sz w:val="28"/>
          <w:szCs w:val="28"/>
        </w:rPr>
      </w:pPr>
      <w:r w:rsidRPr="000633A3">
        <w:rPr>
          <w:rFonts w:ascii="Times New Roman" w:hAnsi="Times New Roman" w:cs="Times New Roman"/>
          <w:b/>
          <w:bCs/>
          <w:sz w:val="28"/>
          <w:szCs w:val="28"/>
        </w:rPr>
        <w:t>Видовой состав промысловых уловов рыбы</w:t>
      </w:r>
    </w:p>
    <w:p w:rsidR="004B7753" w:rsidRDefault="004B7753" w:rsidP="004B7753">
      <w:pPr>
        <w:spacing w:after="0" w:line="240" w:lineRule="exact"/>
        <w:jc w:val="center"/>
        <w:rPr>
          <w:rFonts w:ascii="Times New Roman" w:hAnsi="Times New Roman" w:cs="Times New Roman"/>
          <w:b/>
          <w:bCs/>
          <w:sz w:val="28"/>
          <w:szCs w:val="28"/>
        </w:rPr>
      </w:pPr>
      <w:r w:rsidRPr="000633A3">
        <w:rPr>
          <w:rFonts w:ascii="Times New Roman" w:hAnsi="Times New Roman" w:cs="Times New Roman"/>
          <w:b/>
          <w:bCs/>
          <w:sz w:val="28"/>
          <w:szCs w:val="28"/>
        </w:rPr>
        <w:t>из водных объектов Пермского края в 2015 году, тонн</w:t>
      </w:r>
    </w:p>
    <w:p w:rsidR="004B7753" w:rsidRPr="000633A3" w:rsidRDefault="004B7753" w:rsidP="004B7753">
      <w:pPr>
        <w:spacing w:after="0" w:line="240" w:lineRule="exact"/>
        <w:jc w:val="center"/>
        <w:rPr>
          <w:rFonts w:ascii="Times New Roman" w:hAnsi="Times New Roman" w:cs="Times New Roman"/>
          <w:b/>
          <w:bCs/>
          <w:sz w:val="28"/>
          <w:szCs w:val="28"/>
        </w:rPr>
      </w:pPr>
    </w:p>
    <w:tbl>
      <w:tblPr>
        <w:tblW w:w="9351" w:type="dxa"/>
        <w:tblInd w:w="113" w:type="dxa"/>
        <w:tblLayout w:type="fixed"/>
        <w:tblLook w:val="04A0"/>
      </w:tblPr>
      <w:tblGrid>
        <w:gridCol w:w="1838"/>
        <w:gridCol w:w="2126"/>
        <w:gridCol w:w="2127"/>
        <w:gridCol w:w="1701"/>
        <w:gridCol w:w="1559"/>
      </w:tblGrid>
      <w:tr w:rsidR="004B7753" w:rsidRPr="000633A3" w:rsidTr="0000631B">
        <w:trPr>
          <w:trHeight w:val="405"/>
        </w:trPr>
        <w:tc>
          <w:tcPr>
            <w:tcW w:w="1838" w:type="dxa"/>
            <w:tcBorders>
              <w:top w:val="single" w:sz="4" w:space="0" w:color="auto"/>
              <w:left w:val="single" w:sz="4" w:space="0" w:color="auto"/>
              <w:bottom w:val="single" w:sz="4" w:space="0" w:color="auto"/>
              <w:right w:val="single" w:sz="4" w:space="0" w:color="auto"/>
            </w:tcBorders>
            <w:vAlign w:val="center"/>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Вид рыбы</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Камское водохранилище</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Воткинское водохранилище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sz w:val="24"/>
                <w:szCs w:val="24"/>
              </w:rPr>
              <w:t>Реки, озера и пойменные водоемы</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Итого</w:t>
            </w:r>
          </w:p>
        </w:tc>
      </w:tr>
      <w:tr w:rsidR="004B7753" w:rsidRPr="000633A3" w:rsidTr="0000631B">
        <w:trPr>
          <w:trHeight w:val="297"/>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Сом</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lang w:val="en-US"/>
              </w:rPr>
            </w:pPr>
            <w:r w:rsidRPr="000633A3">
              <w:rPr>
                <w:rFonts w:ascii="Times New Roman" w:hAnsi="Times New Roman" w:cs="Times New Roman"/>
                <w:sz w:val="24"/>
                <w:szCs w:val="24"/>
                <w:lang w:val="en-US"/>
              </w:rPr>
              <w:t>-</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6,48</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2,50</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8,98</w:t>
            </w:r>
          </w:p>
        </w:tc>
      </w:tr>
      <w:tr w:rsidR="004B7753" w:rsidRPr="000633A3" w:rsidTr="0000631B">
        <w:trPr>
          <w:trHeight w:val="297"/>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Жерех</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2,43</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2,24</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1,47</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6,13</w:t>
            </w:r>
          </w:p>
        </w:tc>
      </w:tr>
      <w:tr w:rsidR="004B7753" w:rsidRPr="000633A3" w:rsidTr="0000631B">
        <w:trPr>
          <w:trHeight w:val="144"/>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Судак</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42,54</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37,23</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4,45</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84,22</w:t>
            </w:r>
          </w:p>
        </w:tc>
      </w:tr>
      <w:tr w:rsidR="004B7753" w:rsidRPr="000633A3" w:rsidTr="0000631B">
        <w:trPr>
          <w:trHeight w:val="291"/>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Щука</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17,22</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8,47</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1,50</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27,18</w:t>
            </w:r>
          </w:p>
        </w:tc>
      </w:tr>
      <w:tr w:rsidR="004B7753" w:rsidRPr="000633A3" w:rsidTr="0000631B">
        <w:trPr>
          <w:trHeight w:val="266"/>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Лещ</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144,39</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221,80</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14,01</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380,20</w:t>
            </w:r>
          </w:p>
        </w:tc>
      </w:tr>
      <w:tr w:rsidR="004B7753" w:rsidRPr="000633A3" w:rsidTr="0000631B">
        <w:trPr>
          <w:trHeight w:val="271"/>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Язь</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4,78</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3,59</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1,87</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10,23</w:t>
            </w:r>
          </w:p>
        </w:tc>
      </w:tr>
      <w:tr w:rsidR="004B7753" w:rsidRPr="000633A3" w:rsidTr="0000631B">
        <w:trPr>
          <w:trHeight w:val="104"/>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Налим</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9,83</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1,02</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0,44</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11,29</w:t>
            </w:r>
          </w:p>
        </w:tc>
      </w:tr>
      <w:tr w:rsidR="004B7753" w:rsidRPr="000633A3" w:rsidTr="0000631B">
        <w:trPr>
          <w:trHeight w:val="251"/>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Чехонь</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34,93</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29,93</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5,87</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70,73</w:t>
            </w:r>
          </w:p>
        </w:tc>
      </w:tr>
      <w:tr w:rsidR="004B7753" w:rsidRPr="000633A3" w:rsidTr="0000631B">
        <w:trPr>
          <w:trHeight w:val="24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Синец</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13,41</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0,85</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0,28</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14,54</w:t>
            </w:r>
          </w:p>
        </w:tc>
      </w:tr>
      <w:tr w:rsidR="004B7753" w:rsidRPr="000633A3" w:rsidTr="0000631B">
        <w:trPr>
          <w:trHeight w:val="24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Густера</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14,22</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4,88</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0,40</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19,50</w:t>
            </w:r>
          </w:p>
        </w:tc>
      </w:tr>
      <w:tr w:rsidR="004B7753" w:rsidRPr="000633A3" w:rsidTr="0000631B">
        <w:trPr>
          <w:trHeight w:val="24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Плотва</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68,03</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8,09</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3,49</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79,61</w:t>
            </w:r>
          </w:p>
        </w:tc>
      </w:tr>
      <w:tr w:rsidR="004B7753" w:rsidRPr="000633A3" w:rsidTr="0000631B">
        <w:trPr>
          <w:trHeight w:val="239"/>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Окунь</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13,85</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4,13</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2,35</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20,33</w:t>
            </w:r>
          </w:p>
        </w:tc>
      </w:tr>
      <w:tr w:rsidR="004B7753" w:rsidRPr="000633A3" w:rsidTr="0000631B">
        <w:trPr>
          <w:trHeight w:val="242"/>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Карась</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0,10</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0,10</w:t>
            </w:r>
          </w:p>
        </w:tc>
      </w:tr>
      <w:tr w:rsidR="004B7753" w:rsidRPr="000633A3" w:rsidTr="0000631B">
        <w:trPr>
          <w:trHeight w:val="232"/>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Уклея</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5,67</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1,11</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6,78</w:t>
            </w:r>
          </w:p>
        </w:tc>
      </w:tr>
      <w:tr w:rsidR="004B7753" w:rsidRPr="000633A3" w:rsidTr="0000631B">
        <w:trPr>
          <w:trHeight w:val="236"/>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Белоглазка</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r>
      <w:tr w:rsidR="004B7753" w:rsidRPr="000633A3" w:rsidTr="0000631B">
        <w:trPr>
          <w:trHeight w:val="24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Голавль</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0,00</w:t>
            </w:r>
          </w:p>
        </w:tc>
      </w:tr>
      <w:tr w:rsidR="004B7753" w:rsidRPr="000633A3" w:rsidTr="0000631B">
        <w:trPr>
          <w:trHeight w:val="23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Тюлька</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0,04</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0,01</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 </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sz w:val="24"/>
                <w:szCs w:val="24"/>
              </w:rPr>
            </w:pPr>
            <w:r w:rsidRPr="000633A3">
              <w:rPr>
                <w:rFonts w:ascii="Times New Roman" w:hAnsi="Times New Roman" w:cs="Times New Roman"/>
                <w:sz w:val="24"/>
                <w:szCs w:val="24"/>
              </w:rPr>
              <w:t>0,05</w:t>
            </w:r>
          </w:p>
        </w:tc>
      </w:tr>
      <w:tr w:rsidR="004B7753" w:rsidRPr="000633A3" w:rsidTr="0000631B">
        <w:trPr>
          <w:trHeight w:val="234"/>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Cs/>
                <w:sz w:val="24"/>
                <w:szCs w:val="24"/>
              </w:rPr>
            </w:pPr>
            <w:r w:rsidRPr="000633A3">
              <w:rPr>
                <w:rFonts w:ascii="Times New Roman" w:hAnsi="Times New Roman" w:cs="Times New Roman"/>
                <w:bCs/>
                <w:sz w:val="24"/>
                <w:szCs w:val="24"/>
              </w:rPr>
              <w:t>Итого:</w:t>
            </w:r>
          </w:p>
        </w:tc>
        <w:tc>
          <w:tcPr>
            <w:tcW w:w="2126"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
                <w:bCs/>
                <w:sz w:val="24"/>
                <w:szCs w:val="24"/>
              </w:rPr>
            </w:pPr>
            <w:r w:rsidRPr="000633A3">
              <w:rPr>
                <w:rFonts w:ascii="Times New Roman" w:hAnsi="Times New Roman" w:cs="Times New Roman"/>
                <w:b/>
                <w:bCs/>
                <w:sz w:val="24"/>
                <w:szCs w:val="24"/>
              </w:rPr>
              <w:t>371,34</w:t>
            </w:r>
          </w:p>
        </w:tc>
        <w:tc>
          <w:tcPr>
            <w:tcW w:w="2127"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
                <w:bCs/>
                <w:sz w:val="24"/>
                <w:szCs w:val="24"/>
              </w:rPr>
            </w:pPr>
            <w:r w:rsidRPr="000633A3">
              <w:rPr>
                <w:rFonts w:ascii="Times New Roman" w:hAnsi="Times New Roman" w:cs="Times New Roman"/>
                <w:b/>
                <w:bCs/>
                <w:sz w:val="24"/>
                <w:szCs w:val="24"/>
              </w:rPr>
              <w:t>329,84</w:t>
            </w:r>
          </w:p>
        </w:tc>
        <w:tc>
          <w:tcPr>
            <w:tcW w:w="1701" w:type="dxa"/>
            <w:tcBorders>
              <w:top w:val="nil"/>
              <w:left w:val="nil"/>
              <w:bottom w:val="single" w:sz="4" w:space="0" w:color="auto"/>
              <w:right w:val="single" w:sz="4" w:space="0" w:color="auto"/>
            </w:tcBorders>
            <w:shd w:val="clear" w:color="auto" w:fill="auto"/>
            <w:noWrap/>
            <w:vAlign w:val="bottom"/>
            <w:hideMark/>
          </w:tcPr>
          <w:p w:rsidR="004B7753" w:rsidRPr="000633A3" w:rsidRDefault="004B7753" w:rsidP="00941F8B">
            <w:pPr>
              <w:spacing w:after="0" w:line="240" w:lineRule="exact"/>
              <w:jc w:val="center"/>
              <w:rPr>
                <w:rFonts w:ascii="Times New Roman" w:hAnsi="Times New Roman" w:cs="Times New Roman"/>
                <w:b/>
                <w:bCs/>
                <w:sz w:val="24"/>
                <w:szCs w:val="24"/>
              </w:rPr>
            </w:pPr>
            <w:r w:rsidRPr="000633A3">
              <w:rPr>
                <w:rFonts w:ascii="Times New Roman" w:hAnsi="Times New Roman" w:cs="Times New Roman"/>
                <w:b/>
                <w:bCs/>
                <w:sz w:val="24"/>
                <w:szCs w:val="24"/>
              </w:rPr>
              <w:t>38,71</w:t>
            </w:r>
          </w:p>
        </w:tc>
        <w:tc>
          <w:tcPr>
            <w:tcW w:w="1559" w:type="dxa"/>
            <w:tcBorders>
              <w:top w:val="nil"/>
              <w:left w:val="nil"/>
              <w:bottom w:val="single" w:sz="4" w:space="0" w:color="auto"/>
              <w:right w:val="single" w:sz="4" w:space="0" w:color="auto"/>
            </w:tcBorders>
            <w:shd w:val="clear" w:color="auto" w:fill="auto"/>
            <w:noWrap/>
            <w:vAlign w:val="bottom"/>
          </w:tcPr>
          <w:p w:rsidR="004B7753" w:rsidRPr="000633A3" w:rsidRDefault="004B7753" w:rsidP="00941F8B">
            <w:pPr>
              <w:spacing w:after="0" w:line="240" w:lineRule="exact"/>
              <w:jc w:val="center"/>
              <w:rPr>
                <w:rFonts w:ascii="Times New Roman" w:hAnsi="Times New Roman" w:cs="Times New Roman"/>
                <w:b/>
                <w:bCs/>
                <w:sz w:val="24"/>
                <w:szCs w:val="24"/>
              </w:rPr>
            </w:pPr>
            <w:r w:rsidRPr="000633A3">
              <w:rPr>
                <w:rFonts w:ascii="Times New Roman" w:hAnsi="Times New Roman" w:cs="Times New Roman"/>
                <w:b/>
                <w:bCs/>
                <w:sz w:val="24"/>
                <w:szCs w:val="24"/>
              </w:rPr>
              <w:t>739,89</w:t>
            </w:r>
          </w:p>
        </w:tc>
      </w:tr>
    </w:tbl>
    <w:p w:rsidR="004B7753" w:rsidRPr="000633A3" w:rsidRDefault="004B7753" w:rsidP="004B7753">
      <w:pPr>
        <w:autoSpaceDE w:val="0"/>
        <w:autoSpaceDN w:val="0"/>
        <w:adjustRightInd w:val="0"/>
        <w:spacing w:after="0" w:line="240" w:lineRule="exact"/>
        <w:ind w:firstLine="720"/>
        <w:jc w:val="both"/>
        <w:rPr>
          <w:rFonts w:ascii="Times New Roman" w:hAnsi="Times New Roman" w:cs="Times New Roman"/>
          <w:sz w:val="24"/>
          <w:szCs w:val="24"/>
        </w:rPr>
      </w:pPr>
    </w:p>
    <w:p w:rsidR="004B7753" w:rsidRDefault="004B7753" w:rsidP="004B7753">
      <w:pPr>
        <w:autoSpaceDE w:val="0"/>
        <w:autoSpaceDN w:val="0"/>
        <w:adjustRightInd w:val="0"/>
        <w:spacing w:after="0" w:line="360" w:lineRule="exact"/>
        <w:ind w:firstLine="709"/>
        <w:jc w:val="both"/>
        <w:rPr>
          <w:rFonts w:ascii="Times New Roman" w:hAnsi="Times New Roman" w:cs="Times New Roman"/>
          <w:color w:val="000000"/>
          <w:sz w:val="28"/>
          <w:szCs w:val="28"/>
        </w:rPr>
      </w:pPr>
      <w:r w:rsidRPr="00F35EAD">
        <w:rPr>
          <w:rFonts w:ascii="Times New Roman" w:hAnsi="Times New Roman" w:cs="Times New Roman"/>
          <w:color w:val="000000"/>
          <w:sz w:val="28"/>
          <w:szCs w:val="28"/>
        </w:rPr>
        <w:t xml:space="preserve">Основными промысловыми видами являются: лещ, судак, сом, щука, чехонь, плотва. </w:t>
      </w:r>
    </w:p>
    <w:p w:rsidR="004B7753" w:rsidRDefault="004B7753" w:rsidP="004B7753">
      <w:pPr>
        <w:autoSpaceDE w:val="0"/>
        <w:autoSpaceDN w:val="0"/>
        <w:adjustRightInd w:val="0"/>
        <w:spacing w:after="0" w:line="360" w:lineRule="exact"/>
        <w:ind w:firstLine="709"/>
        <w:jc w:val="both"/>
        <w:rPr>
          <w:rFonts w:ascii="Times New Roman" w:hAnsi="Times New Roman" w:cs="Times New Roman"/>
          <w:color w:val="000000"/>
          <w:sz w:val="28"/>
          <w:szCs w:val="28"/>
        </w:rPr>
      </w:pPr>
    </w:p>
    <w:p w:rsidR="004B7753" w:rsidRDefault="004B7753" w:rsidP="004B7753">
      <w:pPr>
        <w:pStyle w:val="a5"/>
        <w:numPr>
          <w:ilvl w:val="2"/>
          <w:numId w:val="1"/>
        </w:numPr>
        <w:autoSpaceDE w:val="0"/>
        <w:autoSpaceDN w:val="0"/>
        <w:adjustRightInd w:val="0"/>
        <w:spacing w:after="0" w:line="360" w:lineRule="exact"/>
        <w:jc w:val="both"/>
        <w:rPr>
          <w:rFonts w:ascii="Times New Roman" w:hAnsi="Times New Roman"/>
          <w:b/>
          <w:color w:val="000000"/>
          <w:sz w:val="28"/>
          <w:szCs w:val="28"/>
        </w:rPr>
      </w:pPr>
      <w:r>
        <w:rPr>
          <w:rFonts w:ascii="Times New Roman" w:hAnsi="Times New Roman"/>
          <w:b/>
          <w:color w:val="000000"/>
          <w:sz w:val="28"/>
          <w:szCs w:val="28"/>
        </w:rPr>
        <w:t xml:space="preserve"> Ресурсы охотничьих животных</w:t>
      </w:r>
    </w:p>
    <w:p w:rsidR="004B7753" w:rsidRPr="00D048B8" w:rsidRDefault="004B7753" w:rsidP="004B7753">
      <w:pPr>
        <w:pStyle w:val="a5"/>
        <w:autoSpaceDE w:val="0"/>
        <w:autoSpaceDN w:val="0"/>
        <w:adjustRightInd w:val="0"/>
        <w:spacing w:after="0" w:line="360" w:lineRule="exact"/>
        <w:ind w:left="0" w:firstLine="720"/>
        <w:jc w:val="both"/>
        <w:rPr>
          <w:rFonts w:ascii="Times New Roman" w:hAnsi="Times New Roman"/>
          <w:sz w:val="28"/>
          <w:szCs w:val="28"/>
        </w:rPr>
      </w:pPr>
      <w:r w:rsidRPr="00183369">
        <w:rPr>
          <w:rFonts w:ascii="Times New Roman" w:hAnsi="Times New Roman"/>
          <w:sz w:val="28"/>
          <w:szCs w:val="28"/>
        </w:rPr>
        <w:t>Охота – один из древнейших видов пользования животным миром, приоритетная и традиционная форма природопользования</w:t>
      </w:r>
      <w:r>
        <w:rPr>
          <w:rFonts w:ascii="Times New Roman" w:hAnsi="Times New Roman"/>
          <w:sz w:val="28"/>
          <w:szCs w:val="28"/>
        </w:rPr>
        <w:t>, в основе которой – охотничьи ресурсы: охотничьи животные и охотничьи угодья.</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sidRPr="00956490">
        <w:rPr>
          <w:rFonts w:ascii="Times New Roman" w:hAnsi="Times New Roman"/>
          <w:sz w:val="28"/>
          <w:szCs w:val="28"/>
        </w:rPr>
        <w:t xml:space="preserve">Общая площадь </w:t>
      </w:r>
      <w:r>
        <w:rPr>
          <w:rFonts w:ascii="Times New Roman" w:hAnsi="Times New Roman"/>
          <w:sz w:val="28"/>
          <w:szCs w:val="28"/>
        </w:rPr>
        <w:t>общедоступных</w:t>
      </w:r>
      <w:r w:rsidRPr="00956490">
        <w:rPr>
          <w:rFonts w:ascii="Times New Roman" w:hAnsi="Times New Roman"/>
          <w:sz w:val="28"/>
          <w:szCs w:val="28"/>
        </w:rPr>
        <w:t xml:space="preserve"> охотничьи</w:t>
      </w:r>
      <w:r>
        <w:rPr>
          <w:rFonts w:ascii="Times New Roman" w:hAnsi="Times New Roman"/>
          <w:sz w:val="28"/>
          <w:szCs w:val="28"/>
        </w:rPr>
        <w:t xml:space="preserve">х угодий (по состоянию на 26.01.2016 г.), </w:t>
      </w:r>
      <w:r w:rsidRPr="00956490">
        <w:rPr>
          <w:rFonts w:ascii="Times New Roman" w:hAnsi="Times New Roman"/>
          <w:sz w:val="28"/>
          <w:szCs w:val="28"/>
        </w:rPr>
        <w:t>в которых физические лица имеют право с</w:t>
      </w:r>
      <w:r>
        <w:rPr>
          <w:rFonts w:ascii="Times New Roman" w:hAnsi="Times New Roman"/>
          <w:sz w:val="28"/>
          <w:szCs w:val="28"/>
        </w:rPr>
        <w:t xml:space="preserve">вободно пребывать </w:t>
      </w:r>
    </w:p>
    <w:p w:rsidR="004B7753" w:rsidRPr="00E357D1" w:rsidRDefault="004B7753" w:rsidP="004B7753">
      <w:pPr>
        <w:pStyle w:val="a5"/>
        <w:autoSpaceDE w:val="0"/>
        <w:autoSpaceDN w:val="0"/>
        <w:adjustRightInd w:val="0"/>
        <w:spacing w:after="0" w:line="360" w:lineRule="exact"/>
        <w:ind w:left="0"/>
        <w:jc w:val="both"/>
        <w:rPr>
          <w:rFonts w:ascii="Times New Roman" w:hAnsi="Times New Roman"/>
          <w:sz w:val="28"/>
          <w:szCs w:val="28"/>
        </w:rPr>
      </w:pPr>
      <w:r>
        <w:rPr>
          <w:rFonts w:ascii="Times New Roman" w:hAnsi="Times New Roman"/>
          <w:sz w:val="28"/>
          <w:szCs w:val="28"/>
        </w:rPr>
        <w:lastRenderedPageBreak/>
        <w:t xml:space="preserve">в целях охоты, на территории Чайковского муниципального района составляет – 1,57 тыс. га. (рис.2). </w:t>
      </w:r>
    </w:p>
    <w:p w:rsidR="004B7753" w:rsidRDefault="004B7753" w:rsidP="004B7753">
      <w:pPr>
        <w:pStyle w:val="aff5"/>
      </w:pPr>
      <w:r>
        <w:rPr>
          <w:noProof/>
        </w:rPr>
        <w:drawing>
          <wp:inline distT="0" distB="0" distL="0" distR="0">
            <wp:extent cx="4981092" cy="3384000"/>
            <wp:effectExtent l="19050" t="0" r="0" b="0"/>
            <wp:docPr id="111" name="Рисунок 79" descr="http://priroda.permkrai.ru/images/content/Med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priroda.permkrai.ru/images/content/Medved.jpg"/>
                    <pic:cNvPicPr>
                      <a:picLocks noChangeAspect="1" noChangeArrowheads="1"/>
                    </pic:cNvPicPr>
                  </pic:nvPicPr>
                  <pic:blipFill>
                    <a:blip r:embed="rId12" cstate="print"/>
                    <a:srcRect/>
                    <a:stretch>
                      <a:fillRect/>
                    </a:stretch>
                  </pic:blipFill>
                  <pic:spPr bwMode="auto">
                    <a:xfrm>
                      <a:off x="0" y="0"/>
                      <a:ext cx="4981092" cy="3384000"/>
                    </a:xfrm>
                    <a:prstGeom prst="rect">
                      <a:avLst/>
                    </a:prstGeom>
                    <a:noFill/>
                    <a:ln w="9525">
                      <a:noFill/>
                      <a:miter lim="800000"/>
                      <a:headEnd/>
                      <a:tailEnd/>
                    </a:ln>
                  </pic:spPr>
                </pic:pic>
              </a:graphicData>
            </a:graphic>
          </wp:inline>
        </w:drawing>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Кроме того, на территории района 3 охотобщества: </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«Чайковское», площадь 98,9 тыс.га, </w:t>
      </w:r>
    </w:p>
    <w:p w:rsidR="004B7753" w:rsidRPr="0000631B" w:rsidRDefault="004B7753" w:rsidP="0000631B">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охотпользователь – </w:t>
      </w:r>
      <w:r w:rsidRPr="0000631B">
        <w:rPr>
          <w:rFonts w:ascii="Times New Roman" w:hAnsi="Times New Roman"/>
          <w:sz w:val="28"/>
          <w:szCs w:val="28"/>
        </w:rPr>
        <w:t xml:space="preserve">ОО «Пермская федерация охотников и рыболовов»; </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«Фокинское», площадь 30,0 тыс. га, </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охотпользователь – ООО «Фокинское охотхозяйство»;</w:t>
      </w:r>
    </w:p>
    <w:p w:rsidR="0000631B"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 xml:space="preserve">- «Нижнекамское», площадь 11,0 тыс. га, </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охотпользователь – филиал ДОАО «Спецгазавтотранс» ПАО «Газпром».</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В лесах, на лугах, болотах и водоемах Чайковского района обитают разнообразные животные: бурый медведь, лось, кабан, глухарь, белка, заяц-беляк, рысь, волк, лисица, куропатка, ондатра, енотовидная собака, бобр речной и др.</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Численность видов охотничьих животных представлена в таблице 2.</w:t>
      </w:r>
    </w:p>
    <w:p w:rsidR="0000631B" w:rsidRDefault="004B7753" w:rsidP="004B7753">
      <w:pPr>
        <w:autoSpaceDE w:val="0"/>
        <w:autoSpaceDN w:val="0"/>
        <w:adjustRightInd w:val="0"/>
        <w:spacing w:after="0" w:line="360" w:lineRule="exac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00631B" w:rsidRDefault="0000631B" w:rsidP="004B7753">
      <w:pPr>
        <w:autoSpaceDE w:val="0"/>
        <w:autoSpaceDN w:val="0"/>
        <w:adjustRightInd w:val="0"/>
        <w:spacing w:after="0" w:line="360" w:lineRule="exact"/>
        <w:jc w:val="both"/>
        <w:rPr>
          <w:rFonts w:ascii="Times New Roman" w:eastAsia="Calibri" w:hAnsi="Times New Roman" w:cs="Times New Roman"/>
          <w:sz w:val="28"/>
          <w:szCs w:val="28"/>
        </w:rPr>
      </w:pPr>
    </w:p>
    <w:p w:rsidR="004B7753" w:rsidRPr="00061EA8" w:rsidRDefault="0000631B" w:rsidP="004B7753">
      <w:pPr>
        <w:autoSpaceDE w:val="0"/>
        <w:autoSpaceDN w:val="0"/>
        <w:adjustRightInd w:val="0"/>
        <w:spacing w:after="0" w:line="360" w:lineRule="exact"/>
        <w:jc w:val="both"/>
        <w:rPr>
          <w:rFonts w:ascii="Times New Roman" w:hAnsi="Times New Roman"/>
          <w:sz w:val="24"/>
          <w:szCs w:val="24"/>
        </w:rPr>
      </w:pPr>
      <w:r>
        <w:rPr>
          <w:rFonts w:ascii="Times New Roman" w:eastAsia="Calibri" w:hAnsi="Times New Roman" w:cs="Times New Roman"/>
          <w:sz w:val="28"/>
          <w:szCs w:val="28"/>
        </w:rPr>
        <w:lastRenderedPageBreak/>
        <w:t xml:space="preserve">                                                                                                         </w:t>
      </w:r>
      <w:r w:rsidR="004B7753" w:rsidRPr="00061EA8">
        <w:rPr>
          <w:rFonts w:ascii="Times New Roman" w:hAnsi="Times New Roman"/>
          <w:sz w:val="24"/>
          <w:szCs w:val="24"/>
        </w:rPr>
        <w:t>Таблица 2</w:t>
      </w:r>
    </w:p>
    <w:p w:rsidR="0000631B" w:rsidRDefault="0000631B" w:rsidP="004B7753">
      <w:pPr>
        <w:pStyle w:val="a5"/>
        <w:autoSpaceDE w:val="0"/>
        <w:autoSpaceDN w:val="0"/>
        <w:adjustRightInd w:val="0"/>
        <w:spacing w:after="0" w:line="240" w:lineRule="exact"/>
        <w:ind w:left="0" w:firstLine="709"/>
        <w:jc w:val="center"/>
        <w:rPr>
          <w:rFonts w:ascii="Times New Roman" w:hAnsi="Times New Roman"/>
          <w:b/>
          <w:sz w:val="28"/>
          <w:szCs w:val="28"/>
        </w:rPr>
      </w:pPr>
    </w:p>
    <w:p w:rsidR="004B7753" w:rsidRDefault="004B7753" w:rsidP="0000631B">
      <w:pPr>
        <w:pStyle w:val="a5"/>
        <w:autoSpaceDE w:val="0"/>
        <w:autoSpaceDN w:val="0"/>
        <w:adjustRightInd w:val="0"/>
        <w:spacing w:after="0" w:line="240" w:lineRule="auto"/>
        <w:ind w:left="0" w:firstLine="709"/>
        <w:jc w:val="center"/>
        <w:rPr>
          <w:rFonts w:ascii="Times New Roman" w:hAnsi="Times New Roman"/>
          <w:b/>
          <w:sz w:val="28"/>
          <w:szCs w:val="28"/>
        </w:rPr>
      </w:pPr>
      <w:r>
        <w:rPr>
          <w:rFonts w:ascii="Times New Roman" w:hAnsi="Times New Roman"/>
          <w:b/>
          <w:sz w:val="28"/>
          <w:szCs w:val="28"/>
        </w:rPr>
        <w:t xml:space="preserve">Численность видов охотничьих животных на территории Чайковского муниципального района </w:t>
      </w:r>
    </w:p>
    <w:p w:rsidR="004B7753" w:rsidRPr="00061EA8" w:rsidRDefault="004B7753" w:rsidP="004B7753">
      <w:pPr>
        <w:autoSpaceDE w:val="0"/>
        <w:autoSpaceDN w:val="0"/>
        <w:adjustRightInd w:val="0"/>
        <w:spacing w:after="0" w:line="360" w:lineRule="exact"/>
        <w:rPr>
          <w:rFonts w:ascii="Times New Roman" w:hAnsi="Times New Roman"/>
          <w:b/>
          <w:sz w:val="28"/>
          <w:szCs w:val="28"/>
        </w:rPr>
      </w:pPr>
    </w:p>
    <w:tbl>
      <w:tblPr>
        <w:tblStyle w:val="ab"/>
        <w:tblW w:w="0" w:type="auto"/>
        <w:tblLook w:val="04A0"/>
      </w:tblPr>
      <w:tblGrid>
        <w:gridCol w:w="2707"/>
        <w:gridCol w:w="1588"/>
        <w:gridCol w:w="912"/>
        <w:gridCol w:w="942"/>
        <w:gridCol w:w="1225"/>
        <w:gridCol w:w="1084"/>
        <w:gridCol w:w="1055"/>
      </w:tblGrid>
      <w:tr w:rsidR="004B7753" w:rsidTr="00941F8B">
        <w:tc>
          <w:tcPr>
            <w:tcW w:w="4928" w:type="dxa"/>
            <w:vMerge w:val="restart"/>
          </w:tcPr>
          <w:p w:rsidR="004B7753" w:rsidRDefault="004B7753" w:rsidP="00941F8B">
            <w:pPr>
              <w:pStyle w:val="a5"/>
              <w:autoSpaceDE w:val="0"/>
              <w:autoSpaceDN w:val="0"/>
              <w:adjustRightInd w:val="0"/>
              <w:spacing w:line="240" w:lineRule="exact"/>
              <w:ind w:left="0"/>
              <w:jc w:val="center"/>
              <w:rPr>
                <w:rFonts w:ascii="Times New Roman" w:hAnsi="Times New Roman"/>
                <w:sz w:val="24"/>
                <w:szCs w:val="24"/>
              </w:rPr>
            </w:pPr>
          </w:p>
          <w:p w:rsidR="004B7753" w:rsidRPr="0099734D" w:rsidRDefault="004B7753" w:rsidP="00941F8B">
            <w:pPr>
              <w:pStyle w:val="a5"/>
              <w:autoSpaceDE w:val="0"/>
              <w:autoSpaceDN w:val="0"/>
              <w:adjustRightInd w:val="0"/>
              <w:spacing w:line="240" w:lineRule="exact"/>
              <w:ind w:left="0"/>
              <w:jc w:val="center"/>
              <w:rPr>
                <w:rFonts w:ascii="Times New Roman" w:hAnsi="Times New Roman"/>
                <w:sz w:val="24"/>
                <w:szCs w:val="24"/>
              </w:rPr>
            </w:pPr>
            <w:r>
              <w:rPr>
                <w:rFonts w:ascii="Times New Roman" w:hAnsi="Times New Roman"/>
                <w:sz w:val="24"/>
                <w:szCs w:val="24"/>
              </w:rPr>
              <w:t>Наименование охотничьего угодья</w:t>
            </w:r>
          </w:p>
        </w:tc>
        <w:tc>
          <w:tcPr>
            <w:tcW w:w="1843" w:type="dxa"/>
            <w:vMerge w:val="restart"/>
          </w:tcPr>
          <w:p w:rsidR="004B7753" w:rsidRDefault="004B7753" w:rsidP="00941F8B">
            <w:pPr>
              <w:pStyle w:val="a5"/>
              <w:autoSpaceDE w:val="0"/>
              <w:autoSpaceDN w:val="0"/>
              <w:adjustRightInd w:val="0"/>
              <w:spacing w:line="240" w:lineRule="exact"/>
              <w:ind w:left="0"/>
              <w:jc w:val="center"/>
              <w:rPr>
                <w:rFonts w:ascii="Times New Roman" w:hAnsi="Times New Roman"/>
                <w:sz w:val="24"/>
                <w:szCs w:val="24"/>
              </w:rPr>
            </w:pPr>
            <w:r>
              <w:rPr>
                <w:rFonts w:ascii="Times New Roman" w:hAnsi="Times New Roman"/>
                <w:sz w:val="24"/>
                <w:szCs w:val="24"/>
              </w:rPr>
              <w:t xml:space="preserve">Площадь обитания охотничьего ресурса, </w:t>
            </w:r>
          </w:p>
          <w:p w:rsidR="004B7753" w:rsidRPr="0099734D" w:rsidRDefault="004B7753" w:rsidP="00941F8B">
            <w:pPr>
              <w:pStyle w:val="a5"/>
              <w:autoSpaceDE w:val="0"/>
              <w:autoSpaceDN w:val="0"/>
              <w:adjustRightInd w:val="0"/>
              <w:spacing w:line="240" w:lineRule="exact"/>
              <w:ind w:left="0"/>
              <w:jc w:val="center"/>
              <w:rPr>
                <w:rFonts w:ascii="Times New Roman" w:hAnsi="Times New Roman"/>
                <w:sz w:val="24"/>
                <w:szCs w:val="24"/>
              </w:rPr>
            </w:pPr>
            <w:r>
              <w:rPr>
                <w:rFonts w:ascii="Times New Roman" w:hAnsi="Times New Roman"/>
                <w:sz w:val="24"/>
                <w:szCs w:val="24"/>
              </w:rPr>
              <w:t>тыс. га</w:t>
            </w:r>
          </w:p>
        </w:tc>
        <w:tc>
          <w:tcPr>
            <w:tcW w:w="8015" w:type="dxa"/>
            <w:gridSpan w:val="5"/>
          </w:tcPr>
          <w:p w:rsidR="004B7753" w:rsidRDefault="004B7753" w:rsidP="00941F8B">
            <w:pPr>
              <w:pStyle w:val="a5"/>
              <w:autoSpaceDE w:val="0"/>
              <w:autoSpaceDN w:val="0"/>
              <w:adjustRightInd w:val="0"/>
              <w:spacing w:line="240" w:lineRule="exact"/>
              <w:ind w:left="0"/>
              <w:jc w:val="center"/>
              <w:rPr>
                <w:rFonts w:ascii="Times New Roman" w:hAnsi="Times New Roman"/>
                <w:sz w:val="24"/>
                <w:szCs w:val="24"/>
              </w:rPr>
            </w:pPr>
          </w:p>
          <w:p w:rsidR="004B7753" w:rsidRPr="0099734D" w:rsidRDefault="004B7753" w:rsidP="00941F8B">
            <w:pPr>
              <w:pStyle w:val="a5"/>
              <w:autoSpaceDE w:val="0"/>
              <w:autoSpaceDN w:val="0"/>
              <w:adjustRightInd w:val="0"/>
              <w:spacing w:line="240" w:lineRule="exact"/>
              <w:ind w:left="0"/>
              <w:jc w:val="center"/>
              <w:rPr>
                <w:rFonts w:ascii="Times New Roman" w:hAnsi="Times New Roman"/>
                <w:sz w:val="24"/>
                <w:szCs w:val="24"/>
              </w:rPr>
            </w:pPr>
            <w:r>
              <w:rPr>
                <w:rFonts w:ascii="Times New Roman" w:hAnsi="Times New Roman"/>
                <w:sz w:val="24"/>
                <w:szCs w:val="24"/>
              </w:rPr>
              <w:t>Численность охотничьих ресурсов</w:t>
            </w:r>
          </w:p>
        </w:tc>
      </w:tr>
      <w:tr w:rsidR="004B7753" w:rsidTr="00941F8B">
        <w:tc>
          <w:tcPr>
            <w:tcW w:w="4928" w:type="dxa"/>
            <w:vMerge/>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p>
        </w:tc>
        <w:tc>
          <w:tcPr>
            <w:tcW w:w="1843" w:type="dxa"/>
            <w:vMerge/>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p>
        </w:tc>
        <w:tc>
          <w:tcPr>
            <w:tcW w:w="1559" w:type="dxa"/>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r>
              <w:rPr>
                <w:rFonts w:ascii="Times New Roman" w:hAnsi="Times New Roman"/>
                <w:sz w:val="24"/>
                <w:szCs w:val="24"/>
              </w:rPr>
              <w:t>лось</w:t>
            </w:r>
          </w:p>
        </w:tc>
        <w:tc>
          <w:tcPr>
            <w:tcW w:w="1559" w:type="dxa"/>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r>
              <w:rPr>
                <w:rFonts w:ascii="Times New Roman" w:hAnsi="Times New Roman"/>
                <w:sz w:val="24"/>
                <w:szCs w:val="24"/>
              </w:rPr>
              <w:t>рысь</w:t>
            </w:r>
          </w:p>
        </w:tc>
        <w:tc>
          <w:tcPr>
            <w:tcW w:w="1701" w:type="dxa"/>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r>
              <w:rPr>
                <w:rFonts w:ascii="Times New Roman" w:hAnsi="Times New Roman"/>
                <w:sz w:val="24"/>
                <w:szCs w:val="24"/>
              </w:rPr>
              <w:t>медведь</w:t>
            </w:r>
          </w:p>
        </w:tc>
        <w:tc>
          <w:tcPr>
            <w:tcW w:w="1559" w:type="dxa"/>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r>
              <w:rPr>
                <w:rFonts w:ascii="Times New Roman" w:hAnsi="Times New Roman"/>
                <w:sz w:val="24"/>
                <w:szCs w:val="24"/>
              </w:rPr>
              <w:t>барсук</w:t>
            </w:r>
          </w:p>
        </w:tc>
        <w:tc>
          <w:tcPr>
            <w:tcW w:w="1637" w:type="dxa"/>
          </w:tcPr>
          <w:p w:rsidR="004B7753" w:rsidRPr="0099734D" w:rsidRDefault="004B7753" w:rsidP="00941F8B">
            <w:pPr>
              <w:pStyle w:val="a5"/>
              <w:autoSpaceDE w:val="0"/>
              <w:autoSpaceDN w:val="0"/>
              <w:adjustRightInd w:val="0"/>
              <w:spacing w:line="360" w:lineRule="exact"/>
              <w:ind w:left="0"/>
              <w:jc w:val="center"/>
              <w:rPr>
                <w:rFonts w:ascii="Times New Roman" w:hAnsi="Times New Roman"/>
                <w:sz w:val="24"/>
                <w:szCs w:val="24"/>
              </w:rPr>
            </w:pPr>
            <w:r>
              <w:rPr>
                <w:rFonts w:ascii="Times New Roman" w:hAnsi="Times New Roman"/>
                <w:sz w:val="24"/>
                <w:szCs w:val="24"/>
              </w:rPr>
              <w:t>выдра</w:t>
            </w:r>
          </w:p>
        </w:tc>
      </w:tr>
      <w:tr w:rsidR="004B7753" w:rsidTr="00941F8B">
        <w:tc>
          <w:tcPr>
            <w:tcW w:w="14786" w:type="dxa"/>
            <w:gridSpan w:val="7"/>
          </w:tcPr>
          <w:p w:rsidR="004B7753" w:rsidRPr="009165E1" w:rsidRDefault="004B7753" w:rsidP="00941F8B">
            <w:pPr>
              <w:pStyle w:val="a5"/>
              <w:autoSpaceDE w:val="0"/>
              <w:autoSpaceDN w:val="0"/>
              <w:adjustRightInd w:val="0"/>
              <w:spacing w:line="360" w:lineRule="exact"/>
              <w:ind w:left="0"/>
              <w:rPr>
                <w:rFonts w:ascii="Times New Roman" w:hAnsi="Times New Roman"/>
                <w:sz w:val="24"/>
                <w:szCs w:val="24"/>
              </w:rPr>
            </w:pPr>
            <w:r w:rsidRPr="009165E1">
              <w:rPr>
                <w:rFonts w:ascii="Times New Roman" w:hAnsi="Times New Roman"/>
                <w:b/>
                <w:bCs/>
                <w:color w:val="000000"/>
                <w:sz w:val="24"/>
                <w:szCs w:val="24"/>
              </w:rPr>
              <w:t>Южная природно-хозяйственная зона</w:t>
            </w:r>
          </w:p>
        </w:tc>
      </w:tr>
      <w:tr w:rsidR="004B7753" w:rsidTr="00941F8B">
        <w:tc>
          <w:tcPr>
            <w:tcW w:w="4928" w:type="dxa"/>
            <w:vAlign w:val="center"/>
          </w:tcPr>
          <w:p w:rsidR="004B7753" w:rsidRPr="00D92593" w:rsidRDefault="004B7753" w:rsidP="00941F8B">
            <w:pPr>
              <w:rPr>
                <w:rFonts w:ascii="Times New Roman" w:hAnsi="Times New Roman" w:cs="Times New Roman"/>
                <w:sz w:val="24"/>
                <w:szCs w:val="24"/>
              </w:rPr>
            </w:pPr>
            <w:r w:rsidRPr="00D92593">
              <w:rPr>
                <w:rFonts w:ascii="Times New Roman" w:hAnsi="Times New Roman" w:cs="Times New Roman"/>
                <w:sz w:val="24"/>
                <w:szCs w:val="24"/>
              </w:rPr>
              <w:t xml:space="preserve">Чайковский </w:t>
            </w:r>
            <w:r>
              <w:rPr>
                <w:rFonts w:ascii="Times New Roman" w:hAnsi="Times New Roman" w:cs="Times New Roman"/>
                <w:sz w:val="24"/>
                <w:szCs w:val="24"/>
              </w:rPr>
              <w:t xml:space="preserve">муниципальный </w:t>
            </w:r>
            <w:r w:rsidRPr="00D92593">
              <w:rPr>
                <w:rFonts w:ascii="Times New Roman" w:hAnsi="Times New Roman" w:cs="Times New Roman"/>
                <w:sz w:val="24"/>
                <w:szCs w:val="24"/>
              </w:rPr>
              <w:t>район</w:t>
            </w:r>
          </w:p>
        </w:tc>
        <w:tc>
          <w:tcPr>
            <w:tcW w:w="1843" w:type="dxa"/>
            <w:vAlign w:val="center"/>
          </w:tcPr>
          <w:p w:rsidR="004B7753" w:rsidRPr="00D92593" w:rsidRDefault="004B7753" w:rsidP="00941F8B">
            <w:pPr>
              <w:jc w:val="center"/>
              <w:rPr>
                <w:rFonts w:ascii="Times New Roman" w:hAnsi="Times New Roman" w:cs="Times New Roman"/>
                <w:color w:val="000000"/>
                <w:sz w:val="24"/>
                <w:szCs w:val="24"/>
              </w:rPr>
            </w:pPr>
            <w:r w:rsidRPr="00D92593">
              <w:rPr>
                <w:rFonts w:ascii="Times New Roman" w:hAnsi="Times New Roman" w:cs="Times New Roman"/>
                <w:color w:val="000000"/>
                <w:sz w:val="24"/>
                <w:szCs w:val="24"/>
              </w:rPr>
              <w:t>113,13</w:t>
            </w:r>
          </w:p>
        </w:tc>
        <w:tc>
          <w:tcPr>
            <w:tcW w:w="1559" w:type="dxa"/>
            <w:vAlign w:val="center"/>
          </w:tcPr>
          <w:p w:rsidR="004B7753" w:rsidRPr="00D92593" w:rsidRDefault="004B7753" w:rsidP="00941F8B">
            <w:pPr>
              <w:jc w:val="center"/>
              <w:rPr>
                <w:rFonts w:ascii="Times New Roman" w:hAnsi="Times New Roman" w:cs="Times New Roman"/>
                <w:color w:val="000000"/>
                <w:sz w:val="24"/>
                <w:szCs w:val="24"/>
              </w:rPr>
            </w:pPr>
            <w:r w:rsidRPr="00D92593">
              <w:rPr>
                <w:rFonts w:ascii="Times New Roman" w:hAnsi="Times New Roman" w:cs="Times New Roman"/>
                <w:color w:val="000000"/>
                <w:sz w:val="24"/>
                <w:szCs w:val="24"/>
              </w:rPr>
              <w:t>510</w:t>
            </w:r>
          </w:p>
        </w:tc>
        <w:tc>
          <w:tcPr>
            <w:tcW w:w="1559" w:type="dxa"/>
            <w:vAlign w:val="center"/>
          </w:tcPr>
          <w:p w:rsidR="004B7753" w:rsidRPr="00D92593" w:rsidRDefault="004B7753" w:rsidP="00941F8B">
            <w:pPr>
              <w:jc w:val="center"/>
              <w:rPr>
                <w:rFonts w:ascii="Times New Roman" w:hAnsi="Times New Roman" w:cs="Times New Roman"/>
                <w:color w:val="000000"/>
                <w:sz w:val="24"/>
                <w:szCs w:val="24"/>
              </w:rPr>
            </w:pPr>
            <w:r w:rsidRPr="00D92593">
              <w:rPr>
                <w:rFonts w:ascii="Times New Roman" w:hAnsi="Times New Roman" w:cs="Times New Roman"/>
                <w:color w:val="000000"/>
                <w:sz w:val="24"/>
                <w:szCs w:val="24"/>
              </w:rPr>
              <w:t>40</w:t>
            </w:r>
          </w:p>
        </w:tc>
        <w:tc>
          <w:tcPr>
            <w:tcW w:w="1701" w:type="dxa"/>
            <w:vAlign w:val="center"/>
          </w:tcPr>
          <w:p w:rsidR="004B7753" w:rsidRPr="00974520" w:rsidRDefault="004B7753" w:rsidP="00941F8B">
            <w:pPr>
              <w:jc w:val="center"/>
              <w:rPr>
                <w:rFonts w:ascii="Times New Roman" w:hAnsi="Times New Roman" w:cs="Times New Roman"/>
                <w:color w:val="000000"/>
                <w:sz w:val="24"/>
                <w:szCs w:val="24"/>
              </w:rPr>
            </w:pPr>
            <w:r w:rsidRPr="00974520">
              <w:rPr>
                <w:rFonts w:ascii="Times New Roman" w:hAnsi="Times New Roman" w:cs="Times New Roman"/>
                <w:color w:val="000000"/>
                <w:sz w:val="24"/>
                <w:szCs w:val="24"/>
              </w:rPr>
              <w:t>56</w:t>
            </w:r>
          </w:p>
        </w:tc>
        <w:tc>
          <w:tcPr>
            <w:tcW w:w="1559" w:type="dxa"/>
            <w:vAlign w:val="center"/>
          </w:tcPr>
          <w:p w:rsidR="004B7753" w:rsidRPr="00974520" w:rsidRDefault="004B7753" w:rsidP="00941F8B">
            <w:pPr>
              <w:jc w:val="center"/>
              <w:rPr>
                <w:rFonts w:ascii="Times New Roman" w:hAnsi="Times New Roman" w:cs="Times New Roman"/>
                <w:color w:val="000000"/>
                <w:sz w:val="24"/>
                <w:szCs w:val="24"/>
              </w:rPr>
            </w:pPr>
            <w:r w:rsidRPr="00974520">
              <w:rPr>
                <w:rFonts w:ascii="Times New Roman" w:hAnsi="Times New Roman" w:cs="Times New Roman"/>
                <w:color w:val="000000"/>
                <w:sz w:val="24"/>
                <w:szCs w:val="24"/>
              </w:rPr>
              <w:t>90</w:t>
            </w:r>
          </w:p>
        </w:tc>
        <w:tc>
          <w:tcPr>
            <w:tcW w:w="1637" w:type="dxa"/>
            <w:vAlign w:val="center"/>
          </w:tcPr>
          <w:p w:rsidR="004B7753" w:rsidRPr="00974520" w:rsidRDefault="004B7753" w:rsidP="00941F8B">
            <w:pPr>
              <w:jc w:val="center"/>
              <w:rPr>
                <w:rFonts w:ascii="Times New Roman" w:hAnsi="Times New Roman" w:cs="Times New Roman"/>
                <w:color w:val="000000"/>
                <w:sz w:val="24"/>
                <w:szCs w:val="24"/>
              </w:rPr>
            </w:pPr>
            <w:r w:rsidRPr="00974520">
              <w:rPr>
                <w:rFonts w:ascii="Times New Roman" w:hAnsi="Times New Roman" w:cs="Times New Roman"/>
                <w:color w:val="000000"/>
                <w:sz w:val="24"/>
                <w:szCs w:val="24"/>
              </w:rPr>
              <w:t>60</w:t>
            </w:r>
          </w:p>
        </w:tc>
      </w:tr>
    </w:tbl>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sectPr w:rsidR="004B7753" w:rsidSect="002452D1">
          <w:headerReference w:type="even" r:id="rId13"/>
          <w:footerReference w:type="default" r:id="rId14"/>
          <w:footerReference w:type="first" r:id="rId15"/>
          <w:pgSz w:w="11906" w:h="16838"/>
          <w:pgMar w:top="1134" w:right="624" w:bottom="709" w:left="1985" w:header="720" w:footer="113" w:gutter="0"/>
          <w:cols w:space="720"/>
          <w:docGrid w:linePitch="299"/>
        </w:sect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1312" behindDoc="0" locked="0" layoutInCell="1" allowOverlap="1">
            <wp:simplePos x="0" y="0"/>
            <wp:positionH relativeFrom="column">
              <wp:posOffset>-279400</wp:posOffset>
            </wp:positionH>
            <wp:positionV relativeFrom="paragraph">
              <wp:posOffset>-224789</wp:posOffset>
            </wp:positionV>
            <wp:extent cx="9610723" cy="5657850"/>
            <wp:effectExtent l="19050" t="0" r="0" b="0"/>
            <wp:wrapNone/>
            <wp:docPr id="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a:stretch>
                      <a:fillRect/>
                    </a:stretch>
                  </pic:blipFill>
                  <pic:spPr bwMode="auto">
                    <a:xfrm>
                      <a:off x="0" y="0"/>
                      <a:ext cx="9608792" cy="5656713"/>
                    </a:xfrm>
                    <a:prstGeom prst="rect">
                      <a:avLst/>
                    </a:prstGeom>
                    <a:noFill/>
                    <a:ln w="9525">
                      <a:noFill/>
                      <a:miter lim="800000"/>
                      <a:headEnd/>
                      <a:tailEnd/>
                    </a:ln>
                  </pic:spPr>
                </pic:pic>
              </a:graphicData>
            </a:graphic>
          </wp:anchor>
        </w:drawing>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r>
        <w:rPr>
          <w:rFonts w:ascii="Times New Roman" w:hAnsi="Times New Roman"/>
          <w:sz w:val="28"/>
          <w:szCs w:val="28"/>
        </w:rPr>
        <w:t>н</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Pr="00787F6B" w:rsidRDefault="004B7753" w:rsidP="004B7753">
      <w:pPr>
        <w:pStyle w:val="a5"/>
        <w:autoSpaceDE w:val="0"/>
        <w:autoSpaceDN w:val="0"/>
        <w:adjustRightInd w:val="0"/>
        <w:spacing w:after="0" w:line="360" w:lineRule="exact"/>
        <w:ind w:left="0" w:firstLine="708"/>
        <w:jc w:val="center"/>
        <w:rPr>
          <w:rFonts w:ascii="Times New Roman" w:hAnsi="Times New Roman"/>
          <w:sz w:val="24"/>
          <w:szCs w:val="24"/>
        </w:rPr>
        <w:sectPr w:rsidR="004B7753" w:rsidRPr="00787F6B" w:rsidSect="00AA79BD">
          <w:pgSz w:w="16838" w:h="11906" w:orient="landscape"/>
          <w:pgMar w:top="1134" w:right="624" w:bottom="1134" w:left="1985" w:header="720" w:footer="113" w:gutter="0"/>
          <w:cols w:space="720"/>
          <w:docGrid w:linePitch="299"/>
        </w:sectPr>
      </w:pPr>
      <w:r>
        <w:rPr>
          <w:rFonts w:ascii="Times New Roman" w:hAnsi="Times New Roman"/>
          <w:sz w:val="24"/>
          <w:szCs w:val="24"/>
        </w:rPr>
        <w:t xml:space="preserve">Рис. </w:t>
      </w:r>
      <w:r w:rsidRPr="00787F6B">
        <w:rPr>
          <w:rFonts w:ascii="Times New Roman" w:hAnsi="Times New Roman"/>
          <w:sz w:val="24"/>
          <w:szCs w:val="24"/>
        </w:rPr>
        <w:t>2</w:t>
      </w:r>
    </w:p>
    <w:p w:rsidR="004B7753" w:rsidRPr="007F04F0" w:rsidRDefault="004B7753" w:rsidP="004B7753">
      <w:pPr>
        <w:pStyle w:val="a5"/>
        <w:autoSpaceDE w:val="0"/>
        <w:autoSpaceDN w:val="0"/>
        <w:adjustRightInd w:val="0"/>
        <w:spacing w:after="0" w:line="360" w:lineRule="exact"/>
        <w:ind w:left="0" w:firstLine="709"/>
        <w:jc w:val="both"/>
        <w:rPr>
          <w:rFonts w:ascii="Times New Roman" w:hAnsi="Times New Roman"/>
          <w:b/>
          <w:sz w:val="28"/>
          <w:szCs w:val="28"/>
        </w:rPr>
      </w:pPr>
      <w:r>
        <w:rPr>
          <w:rFonts w:ascii="Times New Roman" w:hAnsi="Times New Roman"/>
          <w:sz w:val="28"/>
          <w:szCs w:val="28"/>
        </w:rPr>
        <w:lastRenderedPageBreak/>
        <w:t>Для сохранения, воспроизводства и восстановления всех видов охотничьих животных на территории Чайковского района образован  биологический охотничий заказник регионального значения «Южный» (рис.3).</w:t>
      </w:r>
      <w:r>
        <w:rPr>
          <w:rFonts w:ascii="Times New Roman" w:hAnsi="Times New Roman"/>
          <w:sz w:val="24"/>
          <w:szCs w:val="24"/>
        </w:rPr>
        <w:t xml:space="preserve">                                                                                                                                                                                         </w:t>
      </w:r>
      <w:r w:rsidRPr="00202DD8">
        <w:rPr>
          <w:rFonts w:ascii="Times New Roman" w:hAnsi="Times New Roman"/>
          <w:sz w:val="28"/>
          <w:szCs w:val="28"/>
        </w:rPr>
        <w:t>Площадь угодий заказника - 28 тыс. га.</w:t>
      </w:r>
      <w:r w:rsidRPr="00DE613F">
        <w:rPr>
          <w:rFonts w:ascii="Times New Roman" w:hAnsi="Times New Roman"/>
          <w:sz w:val="28"/>
          <w:szCs w:val="28"/>
        </w:rPr>
        <w:t xml:space="preserve"> </w:t>
      </w:r>
      <w:r>
        <w:rPr>
          <w:rFonts w:ascii="Times New Roman" w:hAnsi="Times New Roman"/>
          <w:sz w:val="28"/>
          <w:szCs w:val="28"/>
        </w:rPr>
        <w:t>(рис.4)</w:t>
      </w:r>
    </w:p>
    <w:p w:rsidR="004B7753" w:rsidRPr="00DE613F" w:rsidRDefault="004B7753" w:rsidP="004B7753">
      <w:pPr>
        <w:pStyle w:val="a3"/>
        <w:spacing w:line="240" w:lineRule="auto"/>
        <w:ind w:left="709" w:firstLine="709"/>
        <w:jc w:val="both"/>
        <w:rPr>
          <w:rFonts w:ascii="Times New Roman" w:hAnsi="Times New Roman" w:cs="Times New Roman"/>
          <w:sz w:val="28"/>
          <w:szCs w:val="28"/>
        </w:rPr>
      </w:pPr>
    </w:p>
    <w:p w:rsidR="004B7753" w:rsidRDefault="004B7753" w:rsidP="004B7753">
      <w:pPr>
        <w:spacing w:line="240" w:lineRule="auto"/>
        <w:ind w:left="709" w:right="-1" w:hanging="709"/>
        <w:rPr>
          <w:rFonts w:ascii="Times New Roman" w:hAnsi="Times New Roman" w:cs="Times New Roman"/>
          <w:b/>
          <w:sz w:val="28"/>
          <w:szCs w:val="28"/>
        </w:rPr>
      </w:pPr>
      <w:r w:rsidRPr="00DE613F">
        <w:rPr>
          <w:rFonts w:ascii="Times New Roman" w:hAnsi="Times New Roman" w:cs="Times New Roman"/>
          <w:b/>
          <w:noProof/>
          <w:sz w:val="28"/>
          <w:szCs w:val="28"/>
          <w:lang w:eastAsia="ru-RU"/>
        </w:rPr>
        <w:drawing>
          <wp:inline distT="0" distB="0" distL="0" distR="0">
            <wp:extent cx="5314950" cy="6648450"/>
            <wp:effectExtent l="19050" t="0" r="0" b="0"/>
            <wp:docPr id="113" name="Рисунок 9" descr="D:\Треногина\работа\ООПТ\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реногина\работа\ООПТ\сканирование0003.jpg"/>
                    <pic:cNvPicPr>
                      <a:picLocks noChangeAspect="1" noChangeArrowheads="1"/>
                    </pic:cNvPicPr>
                  </pic:nvPicPr>
                  <pic:blipFill>
                    <a:blip r:embed="rId17" cstate="print"/>
                    <a:srcRect/>
                    <a:stretch>
                      <a:fillRect/>
                    </a:stretch>
                  </pic:blipFill>
                  <pic:spPr bwMode="auto">
                    <a:xfrm>
                      <a:off x="0" y="0"/>
                      <a:ext cx="5319102" cy="6653644"/>
                    </a:xfrm>
                    <a:prstGeom prst="rect">
                      <a:avLst/>
                    </a:prstGeom>
                    <a:noFill/>
                    <a:ln w="9525">
                      <a:noFill/>
                      <a:miter lim="800000"/>
                      <a:headEnd/>
                      <a:tailEnd/>
                    </a:ln>
                  </pic:spPr>
                </pic:pic>
              </a:graphicData>
            </a:graphic>
          </wp:inline>
        </w:drawing>
      </w:r>
    </w:p>
    <w:p w:rsidR="004B7753" w:rsidRPr="00F87CF9" w:rsidRDefault="004B7753" w:rsidP="004B7753">
      <w:pPr>
        <w:pStyle w:val="a5"/>
        <w:autoSpaceDE w:val="0"/>
        <w:autoSpaceDN w:val="0"/>
        <w:adjustRightInd w:val="0"/>
        <w:spacing w:after="0" w:line="360" w:lineRule="exact"/>
        <w:ind w:left="0" w:firstLine="708"/>
        <w:jc w:val="center"/>
        <w:rPr>
          <w:rFonts w:ascii="Times New Roman" w:hAnsi="Times New Roman"/>
          <w:sz w:val="28"/>
          <w:szCs w:val="28"/>
        </w:rPr>
      </w:pPr>
      <w:r>
        <w:rPr>
          <w:rFonts w:ascii="Times New Roman" w:hAnsi="Times New Roman"/>
          <w:sz w:val="28"/>
          <w:szCs w:val="28"/>
        </w:rPr>
        <w:t>Рис. 3</w:t>
      </w:r>
    </w:p>
    <w:p w:rsidR="004B7753" w:rsidRPr="00564069" w:rsidRDefault="004B7753" w:rsidP="004B7753">
      <w:pPr>
        <w:autoSpaceDE w:val="0"/>
        <w:autoSpaceDN w:val="0"/>
        <w:adjustRightInd w:val="0"/>
        <w:spacing w:after="0" w:line="360" w:lineRule="exact"/>
        <w:jc w:val="both"/>
        <w:rPr>
          <w:rFonts w:ascii="Times New Roman" w:hAnsi="Times New Roman"/>
          <w:sz w:val="28"/>
          <w:szCs w:val="28"/>
        </w:rPr>
        <w:sectPr w:rsidR="004B7753" w:rsidRPr="00564069" w:rsidSect="0000631B">
          <w:pgSz w:w="11906" w:h="16838"/>
          <w:pgMar w:top="1134" w:right="624" w:bottom="1134" w:left="1985" w:header="720" w:footer="720" w:gutter="0"/>
          <w:cols w:space="720"/>
        </w:sectPr>
      </w:pPr>
    </w:p>
    <w:p w:rsidR="004B7753" w:rsidRDefault="004B7753" w:rsidP="004B7753">
      <w:pPr>
        <w:pStyle w:val="a5"/>
        <w:autoSpaceDE w:val="0"/>
        <w:autoSpaceDN w:val="0"/>
        <w:adjustRightInd w:val="0"/>
        <w:spacing w:after="0" w:line="360" w:lineRule="exact"/>
        <w:ind w:left="0"/>
        <w:jc w:val="center"/>
        <w:rPr>
          <w:rFonts w:ascii="Times New Roman" w:hAnsi="Times New Roman"/>
          <w:sz w:val="28"/>
          <w:szCs w:val="28"/>
        </w:rPr>
      </w:pPr>
      <w:r>
        <w:rPr>
          <w:rFonts w:ascii="Times New Roman" w:hAnsi="Times New Roman"/>
          <w:b/>
          <w:sz w:val="28"/>
          <w:szCs w:val="28"/>
        </w:rPr>
        <w:lastRenderedPageBreak/>
        <w:t>Биологический охотничий заказник «Южный»</w:t>
      </w:r>
    </w:p>
    <w:p w:rsidR="004B7753" w:rsidRPr="00564069" w:rsidRDefault="004B7753" w:rsidP="004B7753">
      <w:r>
        <w:rPr>
          <w:noProof/>
          <w:lang w:eastAsia="ru-RU"/>
        </w:rPr>
        <w:drawing>
          <wp:anchor distT="0" distB="0" distL="114300" distR="114300" simplePos="0" relativeHeight="251662336" behindDoc="0" locked="0" layoutInCell="1" allowOverlap="1">
            <wp:simplePos x="0" y="0"/>
            <wp:positionH relativeFrom="column">
              <wp:posOffset>-279400</wp:posOffset>
            </wp:positionH>
            <wp:positionV relativeFrom="paragraph">
              <wp:posOffset>80010</wp:posOffset>
            </wp:positionV>
            <wp:extent cx="9277350" cy="5438775"/>
            <wp:effectExtent l="19050" t="0" r="0" b="0"/>
            <wp:wrapNone/>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srcRect/>
                    <a:stretch>
                      <a:fillRect/>
                    </a:stretch>
                  </pic:blipFill>
                  <pic:spPr bwMode="auto">
                    <a:xfrm>
                      <a:off x="0" y="0"/>
                      <a:ext cx="9277350" cy="5438775"/>
                    </a:xfrm>
                    <a:prstGeom prst="rect">
                      <a:avLst/>
                    </a:prstGeom>
                    <a:noFill/>
                    <a:ln w="9525">
                      <a:noFill/>
                      <a:miter lim="800000"/>
                      <a:headEnd/>
                      <a:tailEnd/>
                    </a:ln>
                  </pic:spPr>
                </pic:pic>
              </a:graphicData>
            </a:graphic>
          </wp:anchor>
        </w:drawing>
      </w:r>
    </w:p>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Pr="00564069" w:rsidRDefault="004B7753" w:rsidP="004B7753"/>
    <w:p w:rsidR="004B7753" w:rsidRDefault="004B7753" w:rsidP="00031AC5">
      <w:pPr>
        <w:jc w:val="center"/>
        <w:rPr>
          <w:rFonts w:ascii="Times New Roman" w:hAnsi="Times New Roman" w:cs="Times New Roman"/>
          <w:sz w:val="24"/>
          <w:szCs w:val="24"/>
        </w:rPr>
      </w:pPr>
      <w:r>
        <w:rPr>
          <w:rFonts w:ascii="Times New Roman" w:hAnsi="Times New Roman" w:cs="Times New Roman"/>
          <w:sz w:val="24"/>
          <w:szCs w:val="24"/>
        </w:rPr>
        <w:t>Рис.4</w:t>
      </w:r>
    </w:p>
    <w:p w:rsidR="00AA79BD" w:rsidRPr="00564069" w:rsidRDefault="00AA79BD" w:rsidP="00031AC5">
      <w:pPr>
        <w:jc w:val="center"/>
        <w:rPr>
          <w:rFonts w:ascii="Times New Roman" w:hAnsi="Times New Roman" w:cs="Times New Roman"/>
          <w:sz w:val="24"/>
          <w:szCs w:val="24"/>
        </w:rPr>
        <w:sectPr w:rsidR="00AA79BD" w:rsidRPr="00564069" w:rsidSect="00AA79BD">
          <w:pgSz w:w="16838" w:h="11906" w:orient="landscape"/>
          <w:pgMar w:top="1134" w:right="624" w:bottom="1134" w:left="1985" w:header="720" w:footer="113" w:gutter="0"/>
          <w:cols w:space="720"/>
          <w:docGrid w:linePitch="299"/>
        </w:sectPr>
      </w:pPr>
      <w:r>
        <w:rPr>
          <w:rFonts w:ascii="Times New Roman" w:hAnsi="Times New Roman" w:cs="Times New Roman"/>
          <w:sz w:val="24"/>
          <w:szCs w:val="24"/>
        </w:rPr>
        <w:t>Рис.4</w:t>
      </w:r>
    </w:p>
    <w:p w:rsidR="004B7753" w:rsidRDefault="004B7753" w:rsidP="004B7753">
      <w:pPr>
        <w:pStyle w:val="a5"/>
        <w:numPr>
          <w:ilvl w:val="1"/>
          <w:numId w:val="1"/>
        </w:numPr>
        <w:jc w:val="center"/>
        <w:rPr>
          <w:rFonts w:ascii="Times New Roman" w:hAnsi="Times New Roman"/>
          <w:b/>
          <w:sz w:val="28"/>
          <w:szCs w:val="28"/>
        </w:rPr>
      </w:pPr>
      <w:r>
        <w:rPr>
          <w:rFonts w:ascii="Times New Roman" w:hAnsi="Times New Roman"/>
          <w:b/>
          <w:sz w:val="28"/>
          <w:szCs w:val="28"/>
        </w:rPr>
        <w:lastRenderedPageBreak/>
        <w:t>ЛЕСНЫЕ  РЕСУРСЫ</w:t>
      </w:r>
    </w:p>
    <w:p w:rsidR="004B7753" w:rsidRDefault="004B7753" w:rsidP="004B7753">
      <w:pPr>
        <w:pStyle w:val="a5"/>
        <w:rPr>
          <w:rFonts w:ascii="Times New Roman" w:hAnsi="Times New Roman"/>
          <w:b/>
          <w:sz w:val="28"/>
          <w:szCs w:val="28"/>
        </w:rPr>
      </w:pPr>
    </w:p>
    <w:p w:rsidR="004B7753" w:rsidRPr="00993095" w:rsidRDefault="004B7753" w:rsidP="004B7753">
      <w:pPr>
        <w:pStyle w:val="a5"/>
        <w:ind w:left="0" w:firstLine="720"/>
        <w:rPr>
          <w:rFonts w:ascii="Times New Roman" w:hAnsi="Times New Roman"/>
          <w:sz w:val="28"/>
          <w:szCs w:val="28"/>
        </w:rPr>
      </w:pPr>
      <w:r>
        <w:rPr>
          <w:rFonts w:ascii="Times New Roman" w:hAnsi="Times New Roman"/>
          <w:sz w:val="28"/>
          <w:szCs w:val="28"/>
        </w:rPr>
        <w:t>Одним из важнейших природных ресурсов Чайковского района являются леса.</w:t>
      </w:r>
    </w:p>
    <w:p w:rsidR="004B7753" w:rsidRDefault="004B7753" w:rsidP="004B7753">
      <w:pPr>
        <w:jc w:val="center"/>
        <w:rPr>
          <w:rFonts w:ascii="Times New Roman" w:hAnsi="Times New Roman" w:cs="Times New Roman"/>
          <w:b/>
          <w:sz w:val="28"/>
          <w:szCs w:val="28"/>
        </w:rPr>
      </w:pPr>
      <w:r>
        <w:rPr>
          <w:noProof/>
          <w:lang w:eastAsia="ru-RU"/>
        </w:rPr>
        <w:drawing>
          <wp:inline distT="0" distB="0" distL="0" distR="0">
            <wp:extent cx="5146040" cy="3434080"/>
            <wp:effectExtent l="19050" t="0" r="0" b="0"/>
            <wp:docPr id="115" name="Рисунок 14" descr="http://1atelie.ru/image.php?mediaID=NzYxZjI5ODQ3ZWYwOQ==&amp;type=sample&amp;folderID=OWYyOTg0N2VmMDk=&amp;size=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1atelie.ru/image.php?mediaID=NzYxZjI5ODQ3ZWYwOQ==&amp;type=sample&amp;folderID=OWYyOTg0N2VmMDk=&amp;size=540"/>
                    <pic:cNvPicPr>
                      <a:picLocks noChangeAspect="1" noChangeArrowheads="1"/>
                    </pic:cNvPicPr>
                  </pic:nvPicPr>
                  <pic:blipFill>
                    <a:blip r:embed="rId19" cstate="print"/>
                    <a:srcRect/>
                    <a:stretch>
                      <a:fillRect/>
                    </a:stretch>
                  </pic:blipFill>
                  <pic:spPr bwMode="auto">
                    <a:xfrm>
                      <a:off x="0" y="0"/>
                      <a:ext cx="5146040" cy="3434080"/>
                    </a:xfrm>
                    <a:prstGeom prst="rect">
                      <a:avLst/>
                    </a:prstGeom>
                    <a:noFill/>
                    <a:ln w="9525">
                      <a:noFill/>
                      <a:miter lim="800000"/>
                      <a:headEnd/>
                      <a:tailEnd/>
                    </a:ln>
                  </pic:spPr>
                </pic:pic>
              </a:graphicData>
            </a:graphic>
          </wp:inline>
        </w:drawing>
      </w:r>
    </w:p>
    <w:p w:rsidR="004B7753" w:rsidRDefault="004B7753" w:rsidP="004B7753">
      <w:pPr>
        <w:spacing w:after="0"/>
        <w:ind w:firstLine="708"/>
        <w:jc w:val="both"/>
        <w:rPr>
          <w:rFonts w:ascii="Times New Roman" w:hAnsi="Times New Roman" w:cs="Times New Roman"/>
          <w:sz w:val="28"/>
          <w:szCs w:val="28"/>
        </w:rPr>
      </w:pPr>
      <w:r w:rsidRPr="005C6469">
        <w:rPr>
          <w:rFonts w:ascii="Times New Roman" w:hAnsi="Times New Roman" w:cs="Times New Roman"/>
          <w:sz w:val="28"/>
          <w:szCs w:val="28"/>
        </w:rPr>
        <w:t>О</w:t>
      </w:r>
      <w:r>
        <w:rPr>
          <w:rFonts w:ascii="Times New Roman" w:hAnsi="Times New Roman" w:cs="Times New Roman"/>
          <w:sz w:val="28"/>
          <w:szCs w:val="28"/>
        </w:rPr>
        <w:t>бщая площадь земель лесного фонда по Чайковскому муниципальному району – 113976 га, в том числе покрытые лесом – 102857 га.</w:t>
      </w:r>
      <w:r w:rsidRPr="00AD0729">
        <w:rPr>
          <w:rFonts w:ascii="Times New Roman" w:hAnsi="Times New Roman" w:cs="Times New Roman"/>
          <w:sz w:val="28"/>
          <w:szCs w:val="28"/>
        </w:rPr>
        <w:t xml:space="preserve"> </w:t>
      </w:r>
      <w:r>
        <w:rPr>
          <w:rFonts w:ascii="Times New Roman" w:hAnsi="Times New Roman" w:cs="Times New Roman"/>
          <w:sz w:val="28"/>
          <w:szCs w:val="28"/>
        </w:rPr>
        <w:t>Ежегодная расчётная лесосека  составляет 231,4 тыс.м³, в том числе по хвойному хозяйству - 36,9 тыс.м³.</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Основной территориальной единицей управления в области использования, охраны, защиты, воспроизводства лесов является государственное казенное учреждение «Чайковское лесничество», которое включает в себя 4 участковых лесничеств: Степановское участковое лесничество, площадью 34903 га: Сосновское участковое лесничество – 27 976 га; Михайловское участковое лесничество – 28 391 га и Чайковское участковое лесничество – 22 706 га.</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С целью заготовки древесины на территории Чайковского муниципального района заключено 11 договоров аренды участков лесного фонда, общей площадью 85 320 га. Годовой объем заготовки арендаторами составляет 151,2 тыс.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в том числе по хвойному хозяйству – 25,5 тыс.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Наиболее крупными арендаторами являются: ОАО «Амзинский лесокомбинат», ООО «Пермагролес», ООО «Интер-Лес», ООО «СВЕЗА –Уральский».</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lastRenderedPageBreak/>
        <w:t>Расчетная лесосека для заготовки древесины гражданами для собственных нужд составляет – 80,0 тыс.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в том числе по хвойному хозяйству – 11,4 тыс.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В 2015 году гражданами было заключено 2788 договоров купли-продажи лесных насаждений, на общий объем – 63004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в том числе деловой древесины – 10662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Из общего количества договоров купли-продажи лесных насаждений льготной категорией граждан заключено:</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 по многодетным семьям – 21 договор купли-продажи, на общий объем – 4543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в том числе по хвойному хозяйству – 2465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 по молодым семьям – 30 договоров купли-продажи, на общий объем 5758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в том числе по хвойному хозяйству – 5043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w:t>
      </w:r>
    </w:p>
    <w:p w:rsidR="004B775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С целью выявления незаконных рубок на территории Чайковского муниципального района ежегодно проходят специальные профилактические мероприятия «Лесовоз» и «Лесной дозор». Все случаи нарушений рассматриваются на межведомственной комиссии по противодействию незаконным заготовкам и обороту древесины при администрации Чайковского муниципального района.</w:t>
      </w:r>
    </w:p>
    <w:p w:rsidR="004B7753" w:rsidRPr="00A81CDB"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За 2015 год было выявлено 13 лесонарушений. Сумма ущерба составила 3176,2 тыс. руб.</w:t>
      </w:r>
    </w:p>
    <w:p w:rsidR="004B7753" w:rsidRPr="00F84613" w:rsidRDefault="004B7753" w:rsidP="004B7753">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4B7753" w:rsidRPr="005C6469" w:rsidRDefault="004B7753" w:rsidP="004B7753">
      <w:pPr>
        <w:jc w:val="center"/>
        <w:rPr>
          <w:rFonts w:ascii="Times New Roman" w:hAnsi="Times New Roman" w:cs="Times New Roman"/>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p>
    <w:p w:rsidR="004B7753" w:rsidRDefault="004B7753" w:rsidP="004B7753">
      <w:pPr>
        <w:rPr>
          <w:rFonts w:ascii="Times New Roman" w:hAnsi="Times New Roman" w:cs="Times New Roman"/>
          <w:b/>
          <w:sz w:val="28"/>
          <w:szCs w:val="28"/>
        </w:rPr>
      </w:pPr>
    </w:p>
    <w:p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lastRenderedPageBreak/>
        <w:t>РАЗДЕЛ  2   ПРИРОДНОЕ  НАСЛЕДИЕ</w:t>
      </w:r>
    </w:p>
    <w:p w:rsidR="004B7753" w:rsidRPr="00221526" w:rsidRDefault="004B7753" w:rsidP="004B7753">
      <w:pPr>
        <w:pStyle w:val="a5"/>
        <w:ind w:hanging="720"/>
        <w:jc w:val="center"/>
        <w:rPr>
          <w:rFonts w:ascii="Times New Roman" w:hAnsi="Times New Roman"/>
          <w:b/>
          <w:sz w:val="28"/>
          <w:szCs w:val="28"/>
        </w:rPr>
      </w:pPr>
      <w:r>
        <w:rPr>
          <w:rFonts w:ascii="Times New Roman" w:hAnsi="Times New Roman"/>
          <w:b/>
          <w:sz w:val="28"/>
          <w:szCs w:val="28"/>
        </w:rPr>
        <w:t>2.1. Животные и растения, занесенные в Красную книгу Пермского края</w:t>
      </w:r>
    </w:p>
    <w:p w:rsidR="004B7753" w:rsidRPr="008E411F" w:rsidRDefault="004B7753" w:rsidP="00A346E0">
      <w:pPr>
        <w:pStyle w:val="a3"/>
        <w:spacing w:after="0" w:line="360" w:lineRule="exact"/>
        <w:ind w:left="0" w:firstLine="708"/>
        <w:jc w:val="both"/>
        <w:rPr>
          <w:rFonts w:ascii="Times New Roman" w:hAnsi="Times New Roman" w:cs="Times New Roman"/>
          <w:sz w:val="28"/>
          <w:szCs w:val="28"/>
        </w:rPr>
      </w:pPr>
      <w:r w:rsidRPr="008E411F">
        <w:rPr>
          <w:rFonts w:ascii="Times New Roman" w:hAnsi="Times New Roman" w:cs="Times New Roman"/>
          <w:sz w:val="28"/>
          <w:szCs w:val="28"/>
        </w:rPr>
        <w:t xml:space="preserve">Некоторые виды животных, обитающих на территории </w:t>
      </w:r>
      <w:r>
        <w:rPr>
          <w:rFonts w:ascii="Times New Roman" w:hAnsi="Times New Roman" w:cs="Times New Roman"/>
          <w:sz w:val="28"/>
          <w:szCs w:val="28"/>
        </w:rPr>
        <w:t xml:space="preserve">Чайковского </w:t>
      </w:r>
      <w:r w:rsidRPr="008E411F">
        <w:rPr>
          <w:rFonts w:ascii="Times New Roman" w:hAnsi="Times New Roman" w:cs="Times New Roman"/>
          <w:sz w:val="28"/>
          <w:szCs w:val="28"/>
        </w:rPr>
        <w:t>муниципального образования</w:t>
      </w:r>
      <w:r w:rsidR="000A26E6">
        <w:rPr>
          <w:rFonts w:ascii="Times New Roman" w:hAnsi="Times New Roman" w:cs="Times New Roman"/>
          <w:sz w:val="28"/>
          <w:szCs w:val="28"/>
        </w:rPr>
        <w:t>,</w:t>
      </w:r>
      <w:r w:rsidRPr="008E411F">
        <w:rPr>
          <w:rFonts w:ascii="Times New Roman" w:hAnsi="Times New Roman" w:cs="Times New Roman"/>
          <w:sz w:val="28"/>
          <w:szCs w:val="28"/>
        </w:rPr>
        <w:t xml:space="preserve"> занесены в Красную книгу (белохвостый орлан, черный коршун, канюк, ушастая сова, прыткая ящерица, зеленая жаба и др.)</w:t>
      </w:r>
    </w:p>
    <w:p w:rsidR="004B7753" w:rsidRDefault="004B7753" w:rsidP="004B7753">
      <w:pPr>
        <w:pStyle w:val="a3"/>
        <w:spacing w:after="0" w:line="360" w:lineRule="exact"/>
        <w:ind w:left="0" w:firstLine="709"/>
        <w:jc w:val="both"/>
        <w:rPr>
          <w:rFonts w:ascii="Times New Roman" w:hAnsi="Times New Roman" w:cs="Times New Roman"/>
          <w:sz w:val="28"/>
          <w:szCs w:val="28"/>
        </w:rPr>
      </w:pPr>
      <w:r w:rsidRPr="008E411F">
        <w:rPr>
          <w:rFonts w:ascii="Times New Roman" w:hAnsi="Times New Roman" w:cs="Times New Roman"/>
          <w:sz w:val="28"/>
          <w:szCs w:val="28"/>
        </w:rPr>
        <w:t xml:space="preserve">Растительный мир представлен большим разнообразием </w:t>
      </w:r>
      <w:r w:rsidR="000A26E6">
        <w:rPr>
          <w:rFonts w:ascii="Times New Roman" w:hAnsi="Times New Roman" w:cs="Times New Roman"/>
          <w:sz w:val="28"/>
          <w:szCs w:val="28"/>
        </w:rPr>
        <w:t>видов растений, некоторые из них</w:t>
      </w:r>
      <w:r w:rsidRPr="008E411F">
        <w:rPr>
          <w:rFonts w:ascii="Times New Roman" w:hAnsi="Times New Roman" w:cs="Times New Roman"/>
          <w:sz w:val="28"/>
          <w:szCs w:val="28"/>
        </w:rPr>
        <w:t xml:space="preserve"> также занесены в Красную книгу. Часто встречаются редкие и исчезающие виды: ирис сибирский, прострел раскрытый и желтеющий, любка двулистная, кувшинка белая и желтая, дуб черешчатый и др. </w:t>
      </w:r>
    </w:p>
    <w:p w:rsidR="004B7753" w:rsidRDefault="004B7753" w:rsidP="0021396E">
      <w:pPr>
        <w:pStyle w:val="a3"/>
        <w:spacing w:after="0" w:line="360" w:lineRule="exact"/>
        <w:ind w:left="0" w:firstLine="708"/>
        <w:jc w:val="both"/>
        <w:rPr>
          <w:rFonts w:ascii="Times New Roman" w:hAnsi="Times New Roman" w:cs="Times New Roman"/>
          <w:sz w:val="28"/>
          <w:szCs w:val="28"/>
        </w:rPr>
      </w:pPr>
      <w:r>
        <w:rPr>
          <w:rFonts w:ascii="Times New Roman" w:hAnsi="Times New Roman" w:cs="Times New Roman"/>
          <w:sz w:val="28"/>
          <w:szCs w:val="28"/>
        </w:rPr>
        <w:t>Координаты мест обитания и перечень объектов животного и растительного мира, занесенных в Красную книгу Пермского края, приведены в таблице 3.</w:t>
      </w:r>
    </w:p>
    <w:p w:rsidR="004B7753" w:rsidRDefault="004B7753" w:rsidP="004B7753">
      <w:pPr>
        <w:pStyle w:val="a3"/>
        <w:spacing w:after="0" w:line="360" w:lineRule="exact"/>
        <w:ind w:left="0" w:firstLine="709"/>
        <w:jc w:val="both"/>
        <w:rPr>
          <w:rFonts w:ascii="Times New Roman" w:hAnsi="Times New Roman" w:cs="Times New Roman"/>
          <w:sz w:val="28"/>
          <w:szCs w:val="28"/>
        </w:rPr>
      </w:pPr>
    </w:p>
    <w:p w:rsidR="004B7753" w:rsidRDefault="004B7753" w:rsidP="004B7753">
      <w:pPr>
        <w:pStyle w:val="a3"/>
        <w:spacing w:after="0" w:line="360" w:lineRule="exact"/>
        <w:ind w:left="0"/>
        <w:rPr>
          <w:rFonts w:ascii="Times New Roman" w:hAnsi="Times New Roman" w:cs="Times New Roman"/>
          <w:b/>
          <w:sz w:val="28"/>
          <w:szCs w:val="28"/>
        </w:rPr>
      </w:pPr>
      <w:r>
        <w:rPr>
          <w:rFonts w:ascii="Times New Roman" w:hAnsi="Times New Roman" w:cs="Times New Roman"/>
          <w:b/>
          <w:sz w:val="28"/>
          <w:szCs w:val="28"/>
        </w:rPr>
        <w:t>2.2. Особо охраняемые природные территории</w:t>
      </w:r>
    </w:p>
    <w:p w:rsidR="004B7753" w:rsidRDefault="004B7753" w:rsidP="004B7753">
      <w:pPr>
        <w:pStyle w:val="a3"/>
        <w:spacing w:after="0" w:line="360" w:lineRule="exact"/>
        <w:ind w:left="0"/>
        <w:rPr>
          <w:rFonts w:ascii="Times New Roman" w:hAnsi="Times New Roman" w:cs="Times New Roman"/>
          <w:b/>
          <w:sz w:val="28"/>
          <w:szCs w:val="28"/>
        </w:rPr>
      </w:pPr>
    </w:p>
    <w:p w:rsidR="004B7753" w:rsidRDefault="004B7753" w:rsidP="004B7753">
      <w:pPr>
        <w:pStyle w:val="a3"/>
        <w:spacing w:after="0" w:line="360" w:lineRule="exact"/>
        <w:ind w:left="0"/>
        <w:rPr>
          <w:rFonts w:ascii="Times New Roman" w:hAnsi="Times New Roman" w:cs="Times New Roman"/>
          <w:sz w:val="28"/>
          <w:szCs w:val="28"/>
        </w:rPr>
      </w:pPr>
      <w:r>
        <w:rPr>
          <w:rFonts w:ascii="Times New Roman" w:hAnsi="Times New Roman" w:cs="Times New Roman"/>
          <w:sz w:val="28"/>
          <w:szCs w:val="28"/>
        </w:rPr>
        <w:tab/>
        <w:t>На территории Чайковского района созданы 2 особо охраняемые природные территории регионального значения:</w:t>
      </w:r>
    </w:p>
    <w:p w:rsidR="004B7753" w:rsidRDefault="004B7753" w:rsidP="004B7753">
      <w:pPr>
        <w:pStyle w:val="a3"/>
        <w:spacing w:after="0" w:line="360" w:lineRule="exact"/>
        <w:ind w:left="0"/>
        <w:jc w:val="both"/>
        <w:rPr>
          <w:rFonts w:ascii="Times New Roman" w:hAnsi="Times New Roman" w:cs="Times New Roman"/>
          <w:sz w:val="28"/>
          <w:szCs w:val="28"/>
        </w:rPr>
      </w:pPr>
      <w:r w:rsidRPr="00202DD8">
        <w:rPr>
          <w:rFonts w:ascii="Times New Roman" w:hAnsi="Times New Roman" w:cs="Times New Roman"/>
          <w:sz w:val="28"/>
          <w:szCs w:val="28"/>
        </w:rPr>
        <w:t xml:space="preserve">- </w:t>
      </w:r>
      <w:r w:rsidRPr="00B941F4">
        <w:rPr>
          <w:rFonts w:ascii="Times New Roman" w:hAnsi="Times New Roman" w:cs="Times New Roman"/>
          <w:b/>
          <w:sz w:val="28"/>
          <w:szCs w:val="28"/>
        </w:rPr>
        <w:t>Векошинка</w:t>
      </w:r>
      <w:r w:rsidRPr="00202DD8">
        <w:rPr>
          <w:rFonts w:ascii="Times New Roman" w:hAnsi="Times New Roman" w:cs="Times New Roman"/>
          <w:sz w:val="28"/>
          <w:szCs w:val="28"/>
        </w:rPr>
        <w:t xml:space="preserve"> – на территории Ва</w:t>
      </w:r>
      <w:r>
        <w:rPr>
          <w:rFonts w:ascii="Times New Roman" w:hAnsi="Times New Roman" w:cs="Times New Roman"/>
          <w:sz w:val="28"/>
          <w:szCs w:val="28"/>
        </w:rPr>
        <w:t xml:space="preserve">ньковского сельского поселения </w:t>
      </w:r>
      <w:r w:rsidRPr="00202DD8">
        <w:rPr>
          <w:rFonts w:ascii="Times New Roman" w:hAnsi="Times New Roman" w:cs="Times New Roman"/>
          <w:sz w:val="28"/>
          <w:szCs w:val="28"/>
        </w:rPr>
        <w:t xml:space="preserve">(охраняемый ландшафт регионального значения, площадь </w:t>
      </w:r>
      <w:smartTag w:uri="urn:schemas-microsoft-com:office:smarttags" w:element="metricconverter">
        <w:smartTagPr>
          <w:attr w:name="ProductID" w:val="1094,0 га"/>
        </w:smartTagPr>
        <w:r w:rsidRPr="00202DD8">
          <w:rPr>
            <w:rFonts w:ascii="Times New Roman" w:hAnsi="Times New Roman" w:cs="Times New Roman"/>
            <w:sz w:val="28"/>
            <w:szCs w:val="28"/>
          </w:rPr>
          <w:t>1094,0 га</w:t>
        </w:r>
      </w:smartTag>
      <w:r w:rsidRPr="00202DD8">
        <w:rPr>
          <w:rFonts w:ascii="Times New Roman" w:hAnsi="Times New Roman" w:cs="Times New Roman"/>
          <w:sz w:val="28"/>
          <w:szCs w:val="28"/>
        </w:rPr>
        <w:t xml:space="preserve">) – используется для отдыха населения, заготовки грибов и ягод. Расположен в границах кварталов 19,28,29,31-33,41-43 Степановского лесничества </w:t>
      </w:r>
      <w:r>
        <w:rPr>
          <w:rFonts w:ascii="Times New Roman" w:hAnsi="Times New Roman" w:cs="Times New Roman"/>
          <w:sz w:val="28"/>
          <w:szCs w:val="28"/>
        </w:rPr>
        <w:t>ГКУ «Чайковское лесничество»</w:t>
      </w:r>
      <w:r w:rsidRPr="00202DD8">
        <w:rPr>
          <w:rFonts w:ascii="Times New Roman" w:hAnsi="Times New Roman" w:cs="Times New Roman"/>
          <w:sz w:val="28"/>
          <w:szCs w:val="28"/>
        </w:rPr>
        <w:t>. Основу растительного покрова составляют сосняки-зеленомошники и их производные. Лесопокрытая площадь - 1060,6 га</w:t>
      </w:r>
      <w:r>
        <w:rPr>
          <w:rFonts w:ascii="Times New Roman" w:hAnsi="Times New Roman" w:cs="Times New Roman"/>
          <w:sz w:val="28"/>
          <w:szCs w:val="28"/>
        </w:rPr>
        <w:t xml:space="preserve"> (рис. 5);</w:t>
      </w:r>
    </w:p>
    <w:p w:rsidR="004B7753" w:rsidRPr="00202DD8" w:rsidRDefault="004B7753" w:rsidP="004B7753">
      <w:pPr>
        <w:pStyle w:val="a3"/>
        <w:spacing w:after="0" w:line="360" w:lineRule="exact"/>
        <w:ind w:left="0"/>
        <w:jc w:val="both"/>
        <w:rPr>
          <w:rFonts w:ascii="Times New Roman" w:hAnsi="Times New Roman" w:cs="Times New Roman"/>
          <w:sz w:val="28"/>
          <w:szCs w:val="28"/>
        </w:rPr>
      </w:pPr>
      <w:r w:rsidRPr="00202DD8">
        <w:rPr>
          <w:rFonts w:ascii="Times New Roman" w:hAnsi="Times New Roman" w:cs="Times New Roman"/>
          <w:sz w:val="28"/>
          <w:szCs w:val="28"/>
        </w:rPr>
        <w:t xml:space="preserve">- </w:t>
      </w:r>
      <w:r w:rsidRPr="00B941F4">
        <w:rPr>
          <w:rFonts w:ascii="Times New Roman" w:hAnsi="Times New Roman" w:cs="Times New Roman"/>
          <w:b/>
          <w:sz w:val="28"/>
          <w:szCs w:val="28"/>
        </w:rPr>
        <w:t>Плотбище</w:t>
      </w:r>
      <w:r w:rsidRPr="00202DD8">
        <w:rPr>
          <w:rFonts w:ascii="Times New Roman" w:hAnsi="Times New Roman" w:cs="Times New Roman"/>
          <w:sz w:val="28"/>
          <w:szCs w:val="28"/>
        </w:rPr>
        <w:t xml:space="preserve"> – на территории О</w:t>
      </w:r>
      <w:r>
        <w:rPr>
          <w:rFonts w:ascii="Times New Roman" w:hAnsi="Times New Roman" w:cs="Times New Roman"/>
          <w:sz w:val="28"/>
          <w:szCs w:val="28"/>
        </w:rPr>
        <w:t xml:space="preserve">льховского сельского поселения </w:t>
      </w:r>
      <w:r w:rsidRPr="00202DD8">
        <w:rPr>
          <w:rFonts w:ascii="Times New Roman" w:hAnsi="Times New Roman" w:cs="Times New Roman"/>
          <w:sz w:val="28"/>
          <w:szCs w:val="28"/>
        </w:rPr>
        <w:t xml:space="preserve">(охраняемый ландшафт регионального значения, площадь </w:t>
      </w:r>
      <w:smartTag w:uri="urn:schemas-microsoft-com:office:smarttags" w:element="metricconverter">
        <w:smartTagPr>
          <w:attr w:name="ProductID" w:val="771,0 га"/>
        </w:smartTagPr>
        <w:r w:rsidRPr="00202DD8">
          <w:rPr>
            <w:rFonts w:ascii="Times New Roman" w:hAnsi="Times New Roman" w:cs="Times New Roman"/>
            <w:sz w:val="28"/>
            <w:szCs w:val="28"/>
          </w:rPr>
          <w:t>771,0 га</w:t>
        </w:r>
      </w:smartTag>
      <w:r w:rsidRPr="00202DD8">
        <w:rPr>
          <w:rFonts w:ascii="Times New Roman" w:hAnsi="Times New Roman" w:cs="Times New Roman"/>
          <w:sz w:val="28"/>
          <w:szCs w:val="28"/>
        </w:rPr>
        <w:t xml:space="preserve">) – используется для отдыха населения, проведения экологических экспедиций с целью изучения природной флоры и фауны. Красное плотбище расположено в границах кварталов 4,8,9,12,13,18,24,30 Чайковского лесничества </w:t>
      </w:r>
      <w:r>
        <w:rPr>
          <w:rFonts w:ascii="Times New Roman" w:hAnsi="Times New Roman" w:cs="Times New Roman"/>
          <w:sz w:val="28"/>
          <w:szCs w:val="28"/>
        </w:rPr>
        <w:t>ГКУ «</w:t>
      </w:r>
      <w:r w:rsidRPr="00202DD8">
        <w:rPr>
          <w:rFonts w:ascii="Times New Roman" w:hAnsi="Times New Roman" w:cs="Times New Roman"/>
          <w:sz w:val="28"/>
          <w:szCs w:val="28"/>
        </w:rPr>
        <w:t>Чайковско</w:t>
      </w:r>
      <w:r>
        <w:rPr>
          <w:rFonts w:ascii="Times New Roman" w:hAnsi="Times New Roman" w:cs="Times New Roman"/>
          <w:sz w:val="28"/>
          <w:szCs w:val="28"/>
        </w:rPr>
        <w:t>е лесничество».</w:t>
      </w:r>
      <w:r w:rsidRPr="00202DD8">
        <w:rPr>
          <w:rFonts w:ascii="Times New Roman" w:hAnsi="Times New Roman" w:cs="Times New Roman"/>
          <w:sz w:val="28"/>
          <w:szCs w:val="28"/>
        </w:rPr>
        <w:t xml:space="preserve"> Основу растительного покрова составляют сосновые леса липняковых и зеленомошных типов, безлесные низинные осоковые болота, припойменные дубравы</w:t>
      </w:r>
      <w:r>
        <w:rPr>
          <w:rFonts w:ascii="Times New Roman" w:hAnsi="Times New Roman" w:cs="Times New Roman"/>
          <w:sz w:val="28"/>
          <w:szCs w:val="28"/>
        </w:rPr>
        <w:t xml:space="preserve"> (рис</w:t>
      </w:r>
      <w:r w:rsidRPr="00202DD8">
        <w:rPr>
          <w:rFonts w:ascii="Times New Roman" w:hAnsi="Times New Roman" w:cs="Times New Roman"/>
          <w:sz w:val="28"/>
          <w:szCs w:val="28"/>
        </w:rPr>
        <w:t>.</w:t>
      </w:r>
      <w:r>
        <w:rPr>
          <w:rFonts w:ascii="Times New Roman" w:hAnsi="Times New Roman" w:cs="Times New Roman"/>
          <w:sz w:val="28"/>
          <w:szCs w:val="28"/>
        </w:rPr>
        <w:t>6).</w:t>
      </w:r>
    </w:p>
    <w:p w:rsidR="004B7753" w:rsidRDefault="004B7753" w:rsidP="004B7753">
      <w:pPr>
        <w:pStyle w:val="a3"/>
        <w:spacing w:after="0" w:line="360" w:lineRule="exact"/>
        <w:ind w:left="0"/>
        <w:jc w:val="both"/>
        <w:rPr>
          <w:rFonts w:ascii="Times New Roman" w:hAnsi="Times New Roman" w:cs="Times New Roman"/>
          <w:sz w:val="28"/>
          <w:szCs w:val="28"/>
        </w:rPr>
      </w:pPr>
      <w:r w:rsidRPr="00202DD8">
        <w:rPr>
          <w:rFonts w:ascii="Times New Roman" w:hAnsi="Times New Roman" w:cs="Times New Roman"/>
          <w:sz w:val="28"/>
          <w:szCs w:val="28"/>
        </w:rPr>
        <w:t xml:space="preserve"> </w:t>
      </w:r>
    </w:p>
    <w:p w:rsidR="004B7753" w:rsidRPr="00202DD8" w:rsidRDefault="004B7753" w:rsidP="004B7753">
      <w:pPr>
        <w:pStyle w:val="a3"/>
        <w:spacing w:after="0" w:line="360" w:lineRule="exact"/>
        <w:ind w:left="709" w:firstLine="709"/>
        <w:jc w:val="both"/>
        <w:rPr>
          <w:rFonts w:ascii="Times New Roman" w:hAnsi="Times New Roman" w:cs="Times New Roman"/>
          <w:sz w:val="28"/>
          <w:szCs w:val="28"/>
        </w:rPr>
      </w:pPr>
    </w:p>
    <w:p w:rsidR="004B7753" w:rsidRPr="00165CFC" w:rsidRDefault="004B7753" w:rsidP="004B7753">
      <w:pPr>
        <w:pStyle w:val="a3"/>
        <w:spacing w:after="0" w:line="360" w:lineRule="exact"/>
        <w:ind w:left="0"/>
        <w:rPr>
          <w:rFonts w:ascii="Times New Roman" w:hAnsi="Times New Roman" w:cs="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Pr="002C41A5" w:rsidRDefault="004B7753" w:rsidP="004B7753">
      <w:pPr>
        <w:autoSpaceDE w:val="0"/>
        <w:autoSpaceDN w:val="0"/>
        <w:adjustRightInd w:val="0"/>
        <w:spacing w:after="0" w:line="360" w:lineRule="exact"/>
        <w:jc w:val="both"/>
        <w:rPr>
          <w:rFonts w:ascii="Times New Roman" w:hAnsi="Times New Roman"/>
          <w:sz w:val="28"/>
          <w:szCs w:val="28"/>
        </w:rPr>
        <w:sectPr w:rsidR="004B7753" w:rsidRPr="002C41A5" w:rsidSect="00AA79BD">
          <w:pgSz w:w="11906" w:h="16838"/>
          <w:pgMar w:top="1134" w:right="624" w:bottom="1134" w:left="1985" w:header="720" w:footer="113" w:gutter="0"/>
          <w:cols w:space="720"/>
          <w:docGrid w:linePitch="299"/>
        </w:sect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tbl>
      <w:tblPr>
        <w:tblW w:w="14193" w:type="dxa"/>
        <w:tblInd w:w="90" w:type="dxa"/>
        <w:tblLook w:val="04A0"/>
      </w:tblPr>
      <w:tblGrid>
        <w:gridCol w:w="540"/>
        <w:gridCol w:w="5440"/>
        <w:gridCol w:w="1551"/>
        <w:gridCol w:w="349"/>
        <w:gridCol w:w="1777"/>
        <w:gridCol w:w="143"/>
        <w:gridCol w:w="1842"/>
        <w:gridCol w:w="2551"/>
      </w:tblGrid>
      <w:tr w:rsidR="004B7753" w:rsidRPr="00986CC3" w:rsidTr="00031AC5">
        <w:trPr>
          <w:trHeight w:val="315"/>
        </w:trPr>
        <w:tc>
          <w:tcPr>
            <w:tcW w:w="540" w:type="dxa"/>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3653" w:type="dxa"/>
            <w:gridSpan w:val="7"/>
            <w:tcBorders>
              <w:top w:val="nil"/>
              <w:left w:val="nil"/>
              <w:bottom w:val="nil"/>
              <w:right w:val="nil"/>
            </w:tcBorders>
            <w:shd w:val="clear" w:color="auto" w:fill="auto"/>
            <w:hideMark/>
          </w:tcPr>
          <w:p w:rsidR="004B7753" w:rsidRPr="00B80BC0" w:rsidRDefault="00031AC5" w:rsidP="00031AC5">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 xml:space="preserve">                                                                                                                                                                                                          </w:t>
            </w:r>
            <w:r w:rsidR="004B7753">
              <w:rPr>
                <w:rFonts w:ascii="Times New Roman" w:eastAsia="Times New Roman" w:hAnsi="Times New Roman" w:cs="Times New Roman"/>
                <w:bCs/>
                <w:sz w:val="24"/>
                <w:szCs w:val="24"/>
                <w:lang w:eastAsia="ru-RU"/>
              </w:rPr>
              <w:t>Таблица 3</w:t>
            </w:r>
          </w:p>
          <w:p w:rsidR="004B7753" w:rsidRDefault="004B7753" w:rsidP="00941F8B">
            <w:pPr>
              <w:spacing w:after="0" w:line="240" w:lineRule="auto"/>
              <w:jc w:val="center"/>
              <w:rPr>
                <w:rFonts w:ascii="Times New Roman" w:eastAsia="Times New Roman" w:hAnsi="Times New Roman" w:cs="Times New Roman"/>
                <w:b/>
                <w:bCs/>
                <w:sz w:val="24"/>
                <w:szCs w:val="24"/>
                <w:lang w:eastAsia="ru-RU"/>
              </w:rPr>
            </w:pPr>
          </w:p>
          <w:p w:rsidR="00031AC5" w:rsidRDefault="004B7753" w:rsidP="00941F8B">
            <w:pPr>
              <w:spacing w:after="0" w:line="240" w:lineRule="auto"/>
              <w:jc w:val="center"/>
              <w:rPr>
                <w:rFonts w:ascii="Times New Roman" w:eastAsia="Times New Roman" w:hAnsi="Times New Roman" w:cs="Times New Roman"/>
                <w:b/>
                <w:bCs/>
                <w:sz w:val="28"/>
                <w:szCs w:val="28"/>
                <w:lang w:eastAsia="ru-RU"/>
              </w:rPr>
            </w:pPr>
            <w:r w:rsidRPr="00031AC5">
              <w:rPr>
                <w:rFonts w:ascii="Times New Roman" w:eastAsia="Times New Roman" w:hAnsi="Times New Roman" w:cs="Times New Roman"/>
                <w:b/>
                <w:bCs/>
                <w:sz w:val="28"/>
                <w:szCs w:val="28"/>
                <w:lang w:eastAsia="ru-RU"/>
              </w:rPr>
              <w:t xml:space="preserve">Координаты мест обитания и перечень объектов  животного и растительного мира, </w:t>
            </w:r>
          </w:p>
          <w:p w:rsidR="004B7753" w:rsidRPr="00031AC5" w:rsidRDefault="004B7753" w:rsidP="00941F8B">
            <w:pPr>
              <w:spacing w:after="0" w:line="240" w:lineRule="auto"/>
              <w:jc w:val="center"/>
              <w:rPr>
                <w:rFonts w:ascii="Times New Roman" w:eastAsia="Times New Roman" w:hAnsi="Times New Roman" w:cs="Times New Roman"/>
                <w:b/>
                <w:bCs/>
                <w:sz w:val="28"/>
                <w:szCs w:val="28"/>
                <w:lang w:eastAsia="ru-RU"/>
              </w:rPr>
            </w:pPr>
            <w:r w:rsidRPr="00031AC5">
              <w:rPr>
                <w:rFonts w:ascii="Times New Roman" w:eastAsia="Times New Roman" w:hAnsi="Times New Roman" w:cs="Times New Roman"/>
                <w:b/>
                <w:bCs/>
                <w:sz w:val="28"/>
                <w:szCs w:val="28"/>
                <w:lang w:eastAsia="ru-RU"/>
              </w:rPr>
              <w:t>занесенных в Красную книгу Пермского края</w:t>
            </w:r>
          </w:p>
        </w:tc>
      </w:tr>
      <w:tr w:rsidR="004B7753" w:rsidRPr="00986CC3" w:rsidTr="00031AC5">
        <w:trPr>
          <w:trHeight w:val="315"/>
        </w:trPr>
        <w:tc>
          <w:tcPr>
            <w:tcW w:w="540" w:type="dxa"/>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5440" w:type="dxa"/>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900" w:type="dxa"/>
            <w:gridSpan w:val="2"/>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1920" w:type="dxa"/>
            <w:gridSpan w:val="2"/>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c>
          <w:tcPr>
            <w:tcW w:w="4393" w:type="dxa"/>
            <w:gridSpan w:val="2"/>
            <w:tcBorders>
              <w:top w:val="nil"/>
              <w:left w:val="nil"/>
              <w:bottom w:val="nil"/>
              <w:right w:val="nil"/>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p>
        </w:tc>
      </w:tr>
      <w:tr w:rsidR="004B7753" w:rsidRPr="00986CC3" w:rsidTr="00031AC5">
        <w:trPr>
          <w:trHeight w:val="315"/>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п/п</w:t>
            </w:r>
          </w:p>
        </w:tc>
        <w:tc>
          <w:tcPr>
            <w:tcW w:w="13653" w:type="dxa"/>
            <w:gridSpan w:val="7"/>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b/>
                <w:bCs/>
                <w:sz w:val="24"/>
                <w:szCs w:val="24"/>
                <w:lang w:eastAsia="ru-RU"/>
              </w:rPr>
            </w:pPr>
            <w:r w:rsidRPr="00986CC3">
              <w:rPr>
                <w:rFonts w:ascii="Times New Roman" w:eastAsia="Times New Roman" w:hAnsi="Times New Roman" w:cs="Times New Roman"/>
                <w:b/>
                <w:bCs/>
                <w:sz w:val="24"/>
                <w:szCs w:val="24"/>
                <w:lang w:eastAsia="ru-RU"/>
              </w:rPr>
              <w:t>Буферная зона радиусом 50 м от точки координат</w:t>
            </w:r>
          </w:p>
        </w:tc>
      </w:tr>
      <w:tr w:rsidR="004B7753" w:rsidRPr="00986CC3" w:rsidTr="00031AC5">
        <w:trPr>
          <w:trHeight w:val="315"/>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6991" w:type="dxa"/>
            <w:gridSpan w:val="2"/>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Наименование вида</w:t>
            </w:r>
          </w:p>
        </w:tc>
        <w:tc>
          <w:tcPr>
            <w:tcW w:w="4111" w:type="dxa"/>
            <w:gridSpan w:val="4"/>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Координаты</w:t>
            </w:r>
          </w:p>
        </w:tc>
        <w:tc>
          <w:tcPr>
            <w:tcW w:w="2551" w:type="dxa"/>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Муниципальное образование</w:t>
            </w:r>
          </w:p>
        </w:tc>
      </w:tr>
      <w:tr w:rsidR="004B7753" w:rsidRPr="00986CC3" w:rsidTr="00031AC5">
        <w:trPr>
          <w:trHeight w:val="315"/>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с.ш.</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center"/>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в.д.</w:t>
            </w:r>
          </w:p>
        </w:tc>
        <w:tc>
          <w:tcPr>
            <w:tcW w:w="2551" w:type="dxa"/>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r>
      <w:tr w:rsidR="004B7753" w:rsidRPr="00986CC3" w:rsidTr="00031AC5">
        <w:trPr>
          <w:trHeight w:val="63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Касатик сибирский – Iris sibirica L.</w:t>
            </w:r>
            <w:r w:rsidRPr="00986CC3">
              <w:rPr>
                <w:rFonts w:ascii="Times New Roman" w:eastAsia="Times New Roman" w:hAnsi="Times New Roman" w:cs="Times New Roman"/>
                <w:sz w:val="24"/>
                <w:szCs w:val="24"/>
                <w:lang w:eastAsia="ru-RU"/>
              </w:rPr>
              <w:br/>
              <w:t>Семейство Касатиковые – Iridaceae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44,868'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54º 00,322'</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6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2</w:t>
            </w:r>
          </w:p>
        </w:tc>
        <w:tc>
          <w:tcPr>
            <w:tcW w:w="6991" w:type="dxa"/>
            <w:gridSpan w:val="2"/>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Гнездовка настоящая – Neottia nidus-avis (L.) Rich.</w:t>
            </w:r>
            <w:r w:rsidRPr="00986CC3">
              <w:rPr>
                <w:rFonts w:ascii="Times New Roman" w:eastAsia="Times New Roman" w:hAnsi="Times New Roman" w:cs="Times New Roman"/>
                <w:sz w:val="24"/>
                <w:szCs w:val="24"/>
                <w:lang w:eastAsia="ru-RU"/>
              </w:rPr>
              <w:br/>
              <w:t>Семейство Орхидные – Orchidaceae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45,5'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53º 50,6'</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1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3</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51,03'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54º 16'</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1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4</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54,644'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54º 16,906'</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63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Кирказон обыкновенный – Aristolochia clematitis L.</w:t>
            </w:r>
            <w:r w:rsidRPr="00986CC3">
              <w:rPr>
                <w:rFonts w:ascii="Times New Roman" w:eastAsia="Times New Roman" w:hAnsi="Times New Roman" w:cs="Times New Roman"/>
                <w:sz w:val="24"/>
                <w:szCs w:val="24"/>
                <w:lang w:eastAsia="ru-RU"/>
              </w:rPr>
              <w:br/>
              <w:t>Семейство Кирказоновые – Aristolochiaceae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56º47´10.9´´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53º54´08.1´´</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64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6</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Гвоздика песчаная – Dianthus arenarius L.</w:t>
            </w:r>
            <w:r w:rsidRPr="00986CC3">
              <w:rPr>
                <w:rFonts w:ascii="Times New Roman" w:eastAsia="Times New Roman" w:hAnsi="Times New Roman" w:cs="Times New Roman"/>
                <w:sz w:val="24"/>
                <w:szCs w:val="24"/>
                <w:lang w:eastAsia="ru-RU"/>
              </w:rPr>
              <w:br/>
              <w:t>Семейство Гвоздичные – Caryophyllaceae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 xml:space="preserve">52¢16.3²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 xml:space="preserve">16¢21.2²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7</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Кувшинка четырехгранная – Nymphaea tetragona Georgi.</w:t>
            </w:r>
            <w:r w:rsidRPr="00986CC3">
              <w:rPr>
                <w:rFonts w:ascii="Times New Roman" w:eastAsia="Times New Roman" w:hAnsi="Times New Roman" w:cs="Times New Roman"/>
                <w:sz w:val="24"/>
                <w:szCs w:val="24"/>
                <w:lang w:eastAsia="ru-RU"/>
              </w:rPr>
              <w:br/>
              <w:t>Семейство Кувшинковые – Nymphaeaceae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32,104´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54º 18,608´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63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8</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Кубышка малая – Nuphar pumila (Timm) DC.</w:t>
            </w:r>
            <w:r w:rsidRPr="00986CC3">
              <w:rPr>
                <w:rFonts w:ascii="Times New Roman" w:eastAsia="Times New Roman" w:hAnsi="Times New Roman" w:cs="Times New Roman"/>
                <w:sz w:val="24"/>
                <w:szCs w:val="24"/>
                <w:lang w:eastAsia="ru-RU"/>
              </w:rPr>
              <w:br/>
              <w:t>Семейство Кувшинковые – Nymphaeaceae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56º28,4´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54º 15,6´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91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9</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Двулепестник парижский – Circaea lutetiana L. </w:t>
            </w:r>
            <w:r w:rsidRPr="00986CC3">
              <w:rPr>
                <w:rFonts w:ascii="Times New Roman" w:eastAsia="Times New Roman" w:hAnsi="Times New Roman" w:cs="Times New Roman"/>
                <w:sz w:val="24"/>
                <w:szCs w:val="24"/>
                <w:lang w:eastAsia="ru-RU"/>
              </w:rPr>
              <w:br/>
              <w:t>(сем. Onagraceae Juss.)</w:t>
            </w:r>
            <w:r w:rsidRPr="00986CC3">
              <w:rPr>
                <w:rFonts w:ascii="Times New Roman" w:eastAsia="Times New Roman" w:hAnsi="Times New Roman" w:cs="Times New Roman"/>
                <w:sz w:val="24"/>
                <w:szCs w:val="24"/>
                <w:lang w:eastAsia="ru-RU"/>
              </w:rPr>
              <w:br/>
              <w:t>Семейство Кипрейные – Onagraceae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от 56º43´55,6´´ до 56º44´03,2´´</w:t>
            </w:r>
          </w:p>
        </w:tc>
        <w:tc>
          <w:tcPr>
            <w:tcW w:w="1985" w:type="dxa"/>
            <w:gridSpan w:val="2"/>
            <w:tcBorders>
              <w:top w:val="nil"/>
              <w:left w:val="nil"/>
              <w:bottom w:val="single" w:sz="4" w:space="0" w:color="auto"/>
              <w:right w:val="single" w:sz="4" w:space="0" w:color="auto"/>
            </w:tcBorders>
            <w:shd w:val="clear" w:color="auto" w:fill="auto"/>
            <w:hideMark/>
          </w:tcPr>
          <w:p w:rsidR="004B775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от 53º58´58,6´´ </w:t>
            </w:r>
          </w:p>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до 53º57´55,5´´</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0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10</w:t>
            </w:r>
          </w:p>
        </w:tc>
        <w:tc>
          <w:tcPr>
            <w:tcW w:w="6991" w:type="dxa"/>
            <w:gridSpan w:val="2"/>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Василек</w:t>
            </w:r>
            <w:r w:rsidRPr="00986CC3">
              <w:rPr>
                <w:rFonts w:ascii="Times New Roman" w:eastAsia="Times New Roman" w:hAnsi="Times New Roman" w:cs="Times New Roman"/>
                <w:sz w:val="24"/>
                <w:szCs w:val="24"/>
                <w:lang w:val="en-US" w:eastAsia="ru-RU"/>
              </w:rPr>
              <w:t xml:space="preserve"> </w:t>
            </w:r>
            <w:r w:rsidRPr="00986CC3">
              <w:rPr>
                <w:rFonts w:ascii="Times New Roman" w:eastAsia="Times New Roman" w:hAnsi="Times New Roman" w:cs="Times New Roman"/>
                <w:sz w:val="24"/>
                <w:szCs w:val="24"/>
                <w:lang w:eastAsia="ru-RU"/>
              </w:rPr>
              <w:t>Маршалла</w:t>
            </w:r>
            <w:r w:rsidRPr="00986CC3">
              <w:rPr>
                <w:rFonts w:ascii="Times New Roman" w:eastAsia="Times New Roman" w:hAnsi="Times New Roman" w:cs="Times New Roman"/>
                <w:sz w:val="24"/>
                <w:szCs w:val="24"/>
                <w:lang w:val="en-US" w:eastAsia="ru-RU"/>
              </w:rPr>
              <w:t xml:space="preserve"> – Centaurea marschalliana Spreng. </w:t>
            </w:r>
            <w:r w:rsidRPr="00986CC3">
              <w:rPr>
                <w:rFonts w:ascii="Times New Roman" w:eastAsia="Times New Roman" w:hAnsi="Times New Roman" w:cs="Times New Roman"/>
                <w:sz w:val="24"/>
                <w:szCs w:val="24"/>
                <w:lang w:val="en-US" w:eastAsia="ru-RU"/>
              </w:rPr>
              <w:br/>
            </w:r>
            <w:r w:rsidRPr="00986CC3">
              <w:rPr>
                <w:rFonts w:ascii="Times New Roman" w:eastAsia="Times New Roman" w:hAnsi="Times New Roman" w:cs="Times New Roman"/>
                <w:sz w:val="24"/>
                <w:szCs w:val="24"/>
                <w:lang w:eastAsia="ru-RU"/>
              </w:rPr>
              <w:t>Семейство Сложноцветные – Asteraceae</w:t>
            </w:r>
          </w:p>
        </w:tc>
        <w:tc>
          <w:tcPr>
            <w:tcW w:w="2126"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52¢27.6²</w:t>
            </w:r>
          </w:p>
        </w:tc>
        <w:tc>
          <w:tcPr>
            <w:tcW w:w="1985"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 xml:space="preserve">16¢16.6²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11</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53¢56.5²</w:t>
            </w:r>
          </w:p>
        </w:tc>
        <w:tc>
          <w:tcPr>
            <w:tcW w:w="1985"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16¢14.9²</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12</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46,633²</w:t>
            </w:r>
          </w:p>
        </w:tc>
        <w:tc>
          <w:tcPr>
            <w:tcW w:w="1985"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53</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53,821²</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0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13</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46,770²</w:t>
            </w:r>
          </w:p>
        </w:tc>
        <w:tc>
          <w:tcPr>
            <w:tcW w:w="1985"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53</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54,182²</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0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14</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54,681²</w:t>
            </w:r>
          </w:p>
        </w:tc>
        <w:tc>
          <w:tcPr>
            <w:tcW w:w="1985" w:type="dxa"/>
            <w:gridSpan w:val="2"/>
            <w:tcBorders>
              <w:top w:val="nil"/>
              <w:left w:val="nil"/>
              <w:bottom w:val="single" w:sz="4" w:space="0" w:color="auto"/>
              <w:right w:val="single" w:sz="4" w:space="0" w:color="auto"/>
            </w:tcBorders>
            <w:shd w:val="clear" w:color="auto" w:fill="auto"/>
            <w:noWrap/>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w:t>
            </w:r>
            <w:r w:rsidRPr="00986CC3">
              <w:rPr>
                <w:rFonts w:ascii="Times New Roman" w:eastAsia="Times New Roman" w:hAnsi="Times New Roman" w:cs="Times New Roman"/>
                <w:sz w:val="24"/>
                <w:szCs w:val="24"/>
                <w:vertAlign w:val="superscript"/>
                <w:lang w:eastAsia="ru-RU"/>
              </w:rPr>
              <w:t>0</w:t>
            </w:r>
            <w:r w:rsidRPr="00986CC3">
              <w:rPr>
                <w:rFonts w:ascii="Times New Roman" w:eastAsia="Times New Roman" w:hAnsi="Times New Roman" w:cs="Times New Roman"/>
                <w:sz w:val="24"/>
                <w:szCs w:val="24"/>
                <w:lang w:eastAsia="ru-RU"/>
              </w:rPr>
              <w:t>16,757²</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975"/>
        </w:trPr>
        <w:tc>
          <w:tcPr>
            <w:tcW w:w="540" w:type="dxa"/>
            <w:tcBorders>
              <w:top w:val="single" w:sz="4" w:space="0" w:color="auto"/>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lastRenderedPageBreak/>
              <w:t>15</w:t>
            </w:r>
          </w:p>
        </w:tc>
        <w:tc>
          <w:tcPr>
            <w:tcW w:w="6991" w:type="dxa"/>
            <w:gridSpan w:val="2"/>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Флавопунктелия желтеющая - Flavopunctelia flaventior (Stirt.) Hale</w:t>
            </w:r>
            <w:r w:rsidRPr="00986CC3">
              <w:rPr>
                <w:rFonts w:ascii="Times New Roman" w:eastAsia="Times New Roman" w:hAnsi="Times New Roman" w:cs="Times New Roman"/>
                <w:sz w:val="24"/>
                <w:szCs w:val="24"/>
                <w:lang w:eastAsia="ru-RU"/>
              </w:rPr>
              <w:br/>
              <w:t>Семейство Пармелиевые - Parmeliaceae</w:t>
            </w:r>
          </w:p>
        </w:tc>
        <w:tc>
          <w:tcPr>
            <w:tcW w:w="2126" w:type="dxa"/>
            <w:gridSpan w:val="2"/>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56°47,019';</w:t>
            </w:r>
          </w:p>
        </w:tc>
        <w:tc>
          <w:tcPr>
            <w:tcW w:w="1985" w:type="dxa"/>
            <w:gridSpan w:val="2"/>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54°08,480'</w:t>
            </w:r>
          </w:p>
        </w:tc>
        <w:tc>
          <w:tcPr>
            <w:tcW w:w="2551" w:type="dxa"/>
            <w:tcBorders>
              <w:top w:val="single" w:sz="4" w:space="0" w:color="auto"/>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126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16</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Обыкновенная медянка -                                                                          Coronella austriaca Laurenti, 1768</w:t>
            </w:r>
            <w:r w:rsidRPr="00986CC3">
              <w:rPr>
                <w:rFonts w:ascii="Times New Roman" w:eastAsia="Times New Roman" w:hAnsi="Times New Roman" w:cs="Times New Roman"/>
                <w:sz w:val="24"/>
                <w:szCs w:val="24"/>
                <w:lang w:eastAsia="ru-RU"/>
              </w:rPr>
              <w:br/>
              <w:t xml:space="preserve">Отряд Чешуйчатые – Squamata </w:t>
            </w:r>
            <w:r w:rsidRPr="00986CC3">
              <w:rPr>
                <w:rFonts w:ascii="Times New Roman" w:eastAsia="Times New Roman" w:hAnsi="Times New Roman" w:cs="Times New Roman"/>
                <w:sz w:val="24"/>
                <w:szCs w:val="24"/>
                <w:lang w:eastAsia="ru-RU"/>
              </w:rPr>
              <w:br/>
              <w:t xml:space="preserve">Cемейство Ужеобразные - Colubridae </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 32′</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54° 31′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33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17</w:t>
            </w:r>
          </w:p>
        </w:tc>
        <w:tc>
          <w:tcPr>
            <w:tcW w:w="6991" w:type="dxa"/>
            <w:gridSpan w:val="2"/>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Большая выпь – Botaurus stellaris (Linnaeus, 1758)</w:t>
            </w:r>
            <w:r w:rsidRPr="00986CC3">
              <w:rPr>
                <w:rFonts w:ascii="Times New Roman" w:eastAsia="Times New Roman" w:hAnsi="Times New Roman" w:cs="Times New Roman"/>
                <w:sz w:val="24"/>
                <w:szCs w:val="24"/>
                <w:lang w:eastAsia="ru-RU"/>
              </w:rPr>
              <w:br/>
              <w:t>Отряд Аистообразные – Ciconiiformes</w:t>
            </w:r>
            <w:r w:rsidRPr="00986CC3">
              <w:rPr>
                <w:rFonts w:ascii="Times New Roman" w:eastAsia="Times New Roman" w:hAnsi="Times New Roman" w:cs="Times New Roman"/>
                <w:sz w:val="24"/>
                <w:szCs w:val="24"/>
                <w:lang w:eastAsia="ru-RU"/>
              </w:rPr>
              <w:br/>
              <w:t>Семейство Цаплевые – Ardeidae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 37′</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54° 31′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57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18</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 43′</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53° 55′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94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19</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Болотный лунь – Circus aeruginosus</w:t>
            </w:r>
            <w:r w:rsidRPr="00986CC3">
              <w:rPr>
                <w:rFonts w:ascii="Times New Roman" w:eastAsia="Times New Roman" w:hAnsi="Times New Roman" w:cs="Times New Roman"/>
                <w:sz w:val="24"/>
                <w:szCs w:val="24"/>
                <w:lang w:eastAsia="ru-RU"/>
              </w:rPr>
              <w:br/>
              <w:t>Отряд Соколообразные – Falconiformes</w:t>
            </w:r>
            <w:r w:rsidRPr="00986CC3">
              <w:rPr>
                <w:rFonts w:ascii="Times New Roman" w:eastAsia="Times New Roman" w:hAnsi="Times New Roman" w:cs="Times New Roman"/>
                <w:sz w:val="24"/>
                <w:szCs w:val="24"/>
                <w:lang w:eastAsia="ru-RU"/>
              </w:rPr>
              <w:br/>
              <w:t>Семейство Ястребиные – Accipitridae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 43′</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53° 58′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126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20</w:t>
            </w:r>
          </w:p>
        </w:tc>
        <w:tc>
          <w:tcPr>
            <w:tcW w:w="6991"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Воробьиный сыч (сычик) – Glaucidium passerinum (Linnaeus, 1758)</w:t>
            </w:r>
            <w:r w:rsidRPr="00986CC3">
              <w:rPr>
                <w:rFonts w:ascii="Times New Roman" w:eastAsia="Times New Roman" w:hAnsi="Times New Roman" w:cs="Times New Roman"/>
                <w:sz w:val="24"/>
                <w:szCs w:val="24"/>
                <w:lang w:eastAsia="ru-RU"/>
              </w:rPr>
              <w:br/>
              <w:t>Отряд Совообразные – Strigiformes</w:t>
            </w:r>
            <w:r w:rsidRPr="00986CC3">
              <w:rPr>
                <w:rFonts w:ascii="Times New Roman" w:eastAsia="Times New Roman" w:hAnsi="Times New Roman" w:cs="Times New Roman"/>
                <w:sz w:val="24"/>
                <w:szCs w:val="24"/>
                <w:lang w:eastAsia="ru-RU"/>
              </w:rPr>
              <w:br/>
              <w:t>Семейство Совиные – Strigidae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56° 37′</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54° 31′ </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495"/>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21</w:t>
            </w:r>
          </w:p>
        </w:tc>
        <w:tc>
          <w:tcPr>
            <w:tcW w:w="6991" w:type="dxa"/>
            <w:gridSpan w:val="2"/>
            <w:vMerge w:val="restart"/>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Бородатая неясыть - Strix nebulosa   Forster, 1772</w:t>
            </w:r>
            <w:r w:rsidRPr="00986CC3">
              <w:rPr>
                <w:rFonts w:ascii="Times New Roman" w:eastAsia="Times New Roman" w:hAnsi="Times New Roman" w:cs="Times New Roman"/>
                <w:sz w:val="24"/>
                <w:szCs w:val="24"/>
                <w:lang w:eastAsia="ru-RU"/>
              </w:rPr>
              <w:br/>
              <w:t>Отряд Совообразные – Strigiformes</w:t>
            </w:r>
            <w:r w:rsidRPr="00986CC3">
              <w:rPr>
                <w:rFonts w:ascii="Times New Roman" w:eastAsia="Times New Roman" w:hAnsi="Times New Roman" w:cs="Times New Roman"/>
                <w:sz w:val="24"/>
                <w:szCs w:val="24"/>
                <w:lang w:eastAsia="ru-RU"/>
              </w:rPr>
              <w:br/>
              <w:t>Семейство Совиные – Strigidae</w:t>
            </w: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56º27'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54º 26'</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600"/>
        </w:trPr>
        <w:tc>
          <w:tcPr>
            <w:tcW w:w="540" w:type="dxa"/>
            <w:tcBorders>
              <w:top w:val="nil"/>
              <w:left w:val="single" w:sz="4" w:space="0" w:color="auto"/>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22</w:t>
            </w:r>
          </w:p>
        </w:tc>
        <w:tc>
          <w:tcPr>
            <w:tcW w:w="6991" w:type="dxa"/>
            <w:gridSpan w:val="2"/>
            <w:vMerge/>
            <w:tcBorders>
              <w:top w:val="nil"/>
              <w:left w:val="single" w:sz="4" w:space="0" w:color="auto"/>
              <w:bottom w:val="single" w:sz="4" w:space="0" w:color="auto"/>
              <w:right w:val="single" w:sz="4" w:space="0" w:color="auto"/>
            </w:tcBorders>
            <w:vAlign w:val="center"/>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p>
        </w:tc>
        <w:tc>
          <w:tcPr>
            <w:tcW w:w="2126"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 xml:space="preserve">56º 32'  </w:t>
            </w:r>
          </w:p>
        </w:tc>
        <w:tc>
          <w:tcPr>
            <w:tcW w:w="1985" w:type="dxa"/>
            <w:gridSpan w:val="2"/>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54º 17'</w:t>
            </w:r>
          </w:p>
        </w:tc>
        <w:tc>
          <w:tcPr>
            <w:tcW w:w="2551" w:type="dxa"/>
            <w:tcBorders>
              <w:top w:val="nil"/>
              <w:left w:val="nil"/>
              <w:bottom w:val="single" w:sz="4" w:space="0" w:color="auto"/>
              <w:right w:val="single" w:sz="4" w:space="0" w:color="auto"/>
            </w:tcBorders>
            <w:shd w:val="clear" w:color="auto" w:fill="auto"/>
            <w:hideMark/>
          </w:tcPr>
          <w:p w:rsidR="004B7753" w:rsidRPr="00986CC3" w:rsidRDefault="004B7753" w:rsidP="00941F8B">
            <w:pPr>
              <w:spacing w:after="0" w:line="240" w:lineRule="auto"/>
              <w:jc w:val="both"/>
              <w:rPr>
                <w:rFonts w:ascii="Times New Roman" w:eastAsia="Times New Roman" w:hAnsi="Times New Roman" w:cs="Times New Roman"/>
                <w:sz w:val="24"/>
                <w:szCs w:val="24"/>
                <w:lang w:eastAsia="ru-RU"/>
              </w:rPr>
            </w:pPr>
            <w:r w:rsidRPr="00986CC3">
              <w:rPr>
                <w:rFonts w:ascii="Times New Roman" w:eastAsia="Times New Roman" w:hAnsi="Times New Roman" w:cs="Times New Roman"/>
                <w:sz w:val="24"/>
                <w:szCs w:val="24"/>
                <w:lang w:eastAsia="ru-RU"/>
              </w:rPr>
              <w:t>Чайковский</w:t>
            </w:r>
          </w:p>
        </w:tc>
      </w:tr>
      <w:tr w:rsidR="004B7753" w:rsidRPr="00986CC3" w:rsidTr="00031AC5">
        <w:trPr>
          <w:trHeight w:val="255"/>
        </w:trPr>
        <w:tc>
          <w:tcPr>
            <w:tcW w:w="540" w:type="dxa"/>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6991" w:type="dxa"/>
            <w:gridSpan w:val="2"/>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126" w:type="dxa"/>
            <w:gridSpan w:val="2"/>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1985" w:type="dxa"/>
            <w:gridSpan w:val="2"/>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c>
          <w:tcPr>
            <w:tcW w:w="2551" w:type="dxa"/>
            <w:tcBorders>
              <w:top w:val="nil"/>
              <w:left w:val="nil"/>
              <w:bottom w:val="nil"/>
              <w:right w:val="nil"/>
            </w:tcBorders>
            <w:shd w:val="clear" w:color="auto" w:fill="auto"/>
            <w:noWrap/>
            <w:vAlign w:val="bottom"/>
            <w:hideMark/>
          </w:tcPr>
          <w:p w:rsidR="004B7753" w:rsidRPr="00986CC3" w:rsidRDefault="004B7753" w:rsidP="00941F8B">
            <w:pPr>
              <w:spacing w:after="0" w:line="240" w:lineRule="auto"/>
              <w:rPr>
                <w:rFonts w:ascii="Arial CYR" w:eastAsia="Times New Roman" w:hAnsi="Arial CYR" w:cs="Times New Roman"/>
                <w:sz w:val="20"/>
                <w:szCs w:val="20"/>
                <w:lang w:eastAsia="ru-RU"/>
              </w:rPr>
            </w:pPr>
          </w:p>
        </w:tc>
      </w:tr>
    </w:tbl>
    <w:p w:rsidR="004B7753" w:rsidRPr="00327A8D" w:rsidRDefault="004B7753" w:rsidP="004B7753">
      <w:pPr>
        <w:spacing w:after="0" w:line="360" w:lineRule="exact"/>
        <w:rPr>
          <w:rFonts w:ascii="Times New Roman" w:hAnsi="Times New Roman"/>
          <w:sz w:val="28"/>
          <w:szCs w:val="28"/>
        </w:rPr>
        <w:sectPr w:rsidR="004B7753" w:rsidRPr="00327A8D" w:rsidSect="00772AAD">
          <w:pgSz w:w="16838" w:h="11906" w:orient="landscape" w:code="9"/>
          <w:pgMar w:top="851" w:right="624" w:bottom="1134" w:left="1985" w:header="709" w:footer="113" w:gutter="0"/>
          <w:cols w:space="708"/>
          <w:docGrid w:linePitch="360"/>
        </w:sectPr>
      </w:pPr>
    </w:p>
    <w:p w:rsidR="004B7753" w:rsidRPr="00252946" w:rsidRDefault="004B7753" w:rsidP="004B7753">
      <w:pPr>
        <w:autoSpaceDE w:val="0"/>
        <w:autoSpaceDN w:val="0"/>
        <w:adjustRightInd w:val="0"/>
        <w:spacing w:after="0" w:line="360" w:lineRule="exact"/>
        <w:jc w:val="both"/>
        <w:rPr>
          <w:rFonts w:ascii="Times New Roman" w:hAnsi="Times New Roman"/>
          <w:sz w:val="28"/>
          <w:szCs w:val="28"/>
        </w:rPr>
      </w:pPr>
    </w:p>
    <w:p w:rsidR="004B7753" w:rsidRPr="00912321" w:rsidRDefault="004B7753" w:rsidP="004B7753">
      <w:pPr>
        <w:pStyle w:val="a5"/>
        <w:autoSpaceDE w:val="0"/>
        <w:autoSpaceDN w:val="0"/>
        <w:adjustRightInd w:val="0"/>
        <w:spacing w:after="0" w:line="360" w:lineRule="exact"/>
        <w:ind w:left="0" w:firstLine="708"/>
        <w:jc w:val="center"/>
        <w:rPr>
          <w:rFonts w:ascii="Times New Roman" w:hAnsi="Times New Roman"/>
          <w:b/>
          <w:sz w:val="28"/>
          <w:szCs w:val="28"/>
        </w:rPr>
      </w:pPr>
      <w:r>
        <w:rPr>
          <w:rFonts w:ascii="Times New Roman" w:hAnsi="Times New Roman"/>
          <w:b/>
          <w:sz w:val="28"/>
          <w:szCs w:val="28"/>
        </w:rPr>
        <w:t>Охраняемый ландшафт регионального значения «Векошинка»</w:t>
      </w:r>
    </w:p>
    <w:p w:rsidR="004B7753" w:rsidRPr="00202DD8" w:rsidRDefault="004B7753" w:rsidP="004B7753">
      <w:pPr>
        <w:pStyle w:val="a3"/>
        <w:spacing w:line="240" w:lineRule="auto"/>
        <w:ind w:left="709" w:firstLine="709"/>
        <w:jc w:val="both"/>
        <w:rPr>
          <w:rFonts w:ascii="Times New Roman" w:hAnsi="Times New Roman" w:cs="Times New Roman"/>
          <w:sz w:val="28"/>
          <w:szCs w:val="28"/>
        </w:rPr>
      </w:pPr>
    </w:p>
    <w:p w:rsidR="004B7753" w:rsidRDefault="004B7753" w:rsidP="004B7753">
      <w:pPr>
        <w:pStyle w:val="a3"/>
        <w:spacing w:line="240" w:lineRule="auto"/>
        <w:ind w:left="-1134"/>
        <w:jc w:val="both"/>
        <w:rPr>
          <w:rFonts w:ascii="Times New Roman" w:hAnsi="Times New Roman" w:cs="Times New Roman"/>
          <w:sz w:val="28"/>
          <w:szCs w:val="28"/>
        </w:rPr>
      </w:pPr>
      <w:r w:rsidRPr="00296090">
        <w:rPr>
          <w:rFonts w:ascii="Times New Roman" w:hAnsi="Times New Roman" w:cs="Times New Roman"/>
          <w:noProof/>
          <w:sz w:val="28"/>
          <w:szCs w:val="28"/>
          <w:lang w:eastAsia="ru-RU"/>
        </w:rPr>
        <w:drawing>
          <wp:inline distT="0" distB="0" distL="0" distR="0">
            <wp:extent cx="6722218" cy="6633345"/>
            <wp:effectExtent l="19050" t="0" r="2432" b="0"/>
            <wp:docPr id="116" name="Рисунок 7" descr="D:\Треногина\работа\ООПТ\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реногина\работа\ООПТ\сканирование0001.jpg"/>
                    <pic:cNvPicPr>
                      <a:picLocks noChangeAspect="1" noChangeArrowheads="1"/>
                    </pic:cNvPicPr>
                  </pic:nvPicPr>
                  <pic:blipFill>
                    <a:blip r:embed="rId20" cstate="print"/>
                    <a:srcRect/>
                    <a:stretch>
                      <a:fillRect/>
                    </a:stretch>
                  </pic:blipFill>
                  <pic:spPr bwMode="auto">
                    <a:xfrm>
                      <a:off x="0" y="0"/>
                      <a:ext cx="6721196" cy="6632336"/>
                    </a:xfrm>
                    <a:prstGeom prst="rect">
                      <a:avLst/>
                    </a:prstGeom>
                    <a:noFill/>
                    <a:ln w="9525">
                      <a:noFill/>
                      <a:miter lim="800000"/>
                      <a:headEnd/>
                      <a:tailEnd/>
                    </a:ln>
                  </pic:spPr>
                </pic:pic>
              </a:graphicData>
            </a:graphic>
          </wp:inline>
        </w:drawing>
      </w:r>
    </w:p>
    <w:p w:rsidR="004B7753" w:rsidRDefault="004B7753" w:rsidP="004B7753">
      <w:pPr>
        <w:pStyle w:val="a3"/>
        <w:spacing w:line="240" w:lineRule="auto"/>
        <w:ind w:left="709" w:firstLine="709"/>
        <w:jc w:val="both"/>
        <w:rPr>
          <w:rFonts w:ascii="Times New Roman" w:hAnsi="Times New Roman" w:cs="Times New Roman"/>
          <w:sz w:val="28"/>
          <w:szCs w:val="28"/>
        </w:rPr>
      </w:pPr>
    </w:p>
    <w:p w:rsidR="004B7753" w:rsidRDefault="004B7753" w:rsidP="004B7753">
      <w:pPr>
        <w:pStyle w:val="a3"/>
        <w:spacing w:line="240" w:lineRule="auto"/>
        <w:ind w:left="709" w:firstLine="709"/>
        <w:jc w:val="center"/>
        <w:rPr>
          <w:rFonts w:ascii="Times New Roman" w:hAnsi="Times New Roman" w:cs="Times New Roman"/>
          <w:sz w:val="28"/>
          <w:szCs w:val="28"/>
        </w:rPr>
      </w:pPr>
    </w:p>
    <w:p w:rsidR="004B7753" w:rsidRPr="00B46D9A" w:rsidRDefault="00031AC5" w:rsidP="00031AC5">
      <w:pPr>
        <w:pStyle w:val="a3"/>
        <w:spacing w:line="240" w:lineRule="auto"/>
        <w:ind w:left="709" w:firstLine="709"/>
        <w:rPr>
          <w:rFonts w:ascii="Times New Roman" w:hAnsi="Times New Roman" w:cs="Times New Roman"/>
          <w:sz w:val="24"/>
          <w:szCs w:val="24"/>
        </w:rPr>
      </w:pPr>
      <w:r>
        <w:rPr>
          <w:rFonts w:ascii="Times New Roman" w:hAnsi="Times New Roman" w:cs="Times New Roman"/>
          <w:sz w:val="24"/>
          <w:szCs w:val="24"/>
        </w:rPr>
        <w:t xml:space="preserve">                                    </w:t>
      </w:r>
      <w:r w:rsidR="004B7753" w:rsidRPr="00B46D9A">
        <w:rPr>
          <w:rFonts w:ascii="Times New Roman" w:hAnsi="Times New Roman" w:cs="Times New Roman"/>
          <w:sz w:val="24"/>
          <w:szCs w:val="24"/>
        </w:rPr>
        <w:t>Рис. 5</w:t>
      </w: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both"/>
        <w:rPr>
          <w:rFonts w:ascii="Times New Roman" w:hAnsi="Times New Roman"/>
          <w:sz w:val="28"/>
          <w:szCs w:val="28"/>
        </w:rPr>
      </w:pPr>
    </w:p>
    <w:p w:rsidR="004B7753" w:rsidRDefault="004B7753" w:rsidP="004B7753">
      <w:pPr>
        <w:pStyle w:val="a5"/>
        <w:autoSpaceDE w:val="0"/>
        <w:autoSpaceDN w:val="0"/>
        <w:adjustRightInd w:val="0"/>
        <w:spacing w:after="0" w:line="360" w:lineRule="exact"/>
        <w:ind w:left="0" w:firstLine="708"/>
        <w:jc w:val="center"/>
        <w:rPr>
          <w:rFonts w:ascii="Times New Roman" w:hAnsi="Times New Roman"/>
          <w:b/>
          <w:sz w:val="28"/>
          <w:szCs w:val="28"/>
        </w:rPr>
      </w:pPr>
      <w:r>
        <w:rPr>
          <w:rFonts w:ascii="Times New Roman" w:hAnsi="Times New Roman"/>
          <w:b/>
          <w:sz w:val="28"/>
          <w:szCs w:val="28"/>
        </w:rPr>
        <w:t>Охраняемый ландшафт регионального значения «Плотбище»</w:t>
      </w:r>
    </w:p>
    <w:p w:rsidR="004B7753" w:rsidRDefault="004B7753" w:rsidP="004B7753">
      <w:pPr>
        <w:pStyle w:val="a5"/>
        <w:autoSpaceDE w:val="0"/>
        <w:autoSpaceDN w:val="0"/>
        <w:adjustRightInd w:val="0"/>
        <w:spacing w:after="0" w:line="360" w:lineRule="exact"/>
        <w:ind w:left="0" w:firstLine="708"/>
        <w:jc w:val="center"/>
        <w:rPr>
          <w:rFonts w:ascii="Times New Roman" w:hAnsi="Times New Roman"/>
          <w:b/>
          <w:sz w:val="28"/>
          <w:szCs w:val="28"/>
        </w:rPr>
      </w:pPr>
    </w:p>
    <w:p w:rsidR="004B7753" w:rsidRDefault="004B7753" w:rsidP="004B7753">
      <w:pPr>
        <w:pStyle w:val="a3"/>
        <w:spacing w:line="240" w:lineRule="auto"/>
        <w:ind w:left="709" w:hanging="709"/>
        <w:jc w:val="both"/>
        <w:rPr>
          <w:rFonts w:ascii="Times New Roman" w:hAnsi="Times New Roman" w:cs="Times New Roman"/>
          <w:sz w:val="28"/>
          <w:szCs w:val="28"/>
        </w:rPr>
      </w:pPr>
      <w:r w:rsidRPr="00DE613F">
        <w:rPr>
          <w:rFonts w:ascii="Times New Roman" w:hAnsi="Times New Roman" w:cs="Times New Roman"/>
          <w:noProof/>
          <w:sz w:val="28"/>
          <w:szCs w:val="28"/>
          <w:lang w:eastAsia="ru-RU"/>
        </w:rPr>
        <w:drawing>
          <wp:inline distT="0" distB="0" distL="0" distR="0">
            <wp:extent cx="5314950" cy="7534275"/>
            <wp:effectExtent l="19050" t="0" r="0" b="0"/>
            <wp:docPr id="117" name="Рисунок 8" descr="D:\Треногина\работа\ООПТ\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реногина\работа\ООПТ\сканирование0002.jpg"/>
                    <pic:cNvPicPr>
                      <a:picLocks noChangeAspect="1" noChangeArrowheads="1"/>
                    </pic:cNvPicPr>
                  </pic:nvPicPr>
                  <pic:blipFill>
                    <a:blip r:embed="rId21" cstate="print"/>
                    <a:srcRect/>
                    <a:stretch>
                      <a:fillRect/>
                    </a:stretch>
                  </pic:blipFill>
                  <pic:spPr bwMode="auto">
                    <a:xfrm>
                      <a:off x="0" y="0"/>
                      <a:ext cx="5314950" cy="7534275"/>
                    </a:xfrm>
                    <a:prstGeom prst="rect">
                      <a:avLst/>
                    </a:prstGeom>
                    <a:noFill/>
                    <a:ln w="9525">
                      <a:noFill/>
                      <a:miter lim="800000"/>
                      <a:headEnd/>
                      <a:tailEnd/>
                    </a:ln>
                  </pic:spPr>
                </pic:pic>
              </a:graphicData>
            </a:graphic>
          </wp:inline>
        </w:drawing>
      </w:r>
    </w:p>
    <w:p w:rsidR="004B7753" w:rsidRPr="00912321" w:rsidRDefault="004B7753" w:rsidP="004B7753">
      <w:pPr>
        <w:pStyle w:val="a5"/>
        <w:autoSpaceDE w:val="0"/>
        <w:autoSpaceDN w:val="0"/>
        <w:adjustRightInd w:val="0"/>
        <w:spacing w:after="0" w:line="360" w:lineRule="exact"/>
        <w:ind w:left="0" w:firstLine="708"/>
        <w:jc w:val="center"/>
        <w:rPr>
          <w:rFonts w:ascii="Times New Roman" w:hAnsi="Times New Roman"/>
          <w:b/>
          <w:sz w:val="28"/>
          <w:szCs w:val="28"/>
        </w:rPr>
      </w:pPr>
    </w:p>
    <w:p w:rsidR="004B7753" w:rsidRPr="00B46D9A" w:rsidRDefault="00165D63" w:rsidP="00165D63">
      <w:pPr>
        <w:pStyle w:val="a5"/>
        <w:autoSpaceDE w:val="0"/>
        <w:autoSpaceDN w:val="0"/>
        <w:adjustRightInd w:val="0"/>
        <w:spacing w:after="0" w:line="360" w:lineRule="exact"/>
        <w:ind w:left="0"/>
        <w:rPr>
          <w:rFonts w:ascii="Times New Roman" w:hAnsi="Times New Roman"/>
          <w:b/>
          <w:sz w:val="24"/>
          <w:szCs w:val="24"/>
        </w:rPr>
        <w:sectPr w:rsidR="004B7753" w:rsidRPr="00B46D9A" w:rsidSect="00772AAD">
          <w:pgSz w:w="11906" w:h="16838"/>
          <w:pgMar w:top="1134" w:right="624" w:bottom="1134" w:left="1985" w:header="720" w:footer="113" w:gutter="0"/>
          <w:cols w:space="720"/>
          <w:docGrid w:linePitch="299"/>
        </w:sectPr>
      </w:pPr>
      <w:r>
        <w:rPr>
          <w:rFonts w:ascii="Times New Roman" w:hAnsi="Times New Roman"/>
          <w:sz w:val="24"/>
          <w:szCs w:val="24"/>
        </w:rPr>
        <w:t xml:space="preserve">                                                            </w:t>
      </w:r>
      <w:r w:rsidR="004B7753" w:rsidRPr="00B46D9A">
        <w:rPr>
          <w:rFonts w:ascii="Times New Roman" w:hAnsi="Times New Roman"/>
          <w:sz w:val="24"/>
          <w:szCs w:val="24"/>
        </w:rPr>
        <w:t>Рис. 6</w:t>
      </w:r>
    </w:p>
    <w:p w:rsidR="004B7753" w:rsidRDefault="004B7753" w:rsidP="004B7753">
      <w:pPr>
        <w:jc w:val="center"/>
        <w:rPr>
          <w:rFonts w:ascii="Times New Roman" w:hAnsi="Times New Roman" w:cs="Times New Roman"/>
          <w:b/>
          <w:sz w:val="28"/>
          <w:szCs w:val="28"/>
        </w:rPr>
      </w:pPr>
      <w:r>
        <w:rPr>
          <w:rFonts w:ascii="Times New Roman" w:hAnsi="Times New Roman" w:cs="Times New Roman"/>
          <w:b/>
          <w:sz w:val="28"/>
          <w:szCs w:val="28"/>
        </w:rPr>
        <w:lastRenderedPageBreak/>
        <w:t>РАЗДЕЛ  3</w:t>
      </w:r>
      <w:r w:rsidRPr="005E1FD2">
        <w:rPr>
          <w:rFonts w:ascii="Times New Roman" w:hAnsi="Times New Roman" w:cs="Times New Roman"/>
          <w:b/>
          <w:sz w:val="28"/>
          <w:szCs w:val="28"/>
        </w:rPr>
        <w:t xml:space="preserve"> </w:t>
      </w:r>
      <w:r>
        <w:rPr>
          <w:rFonts w:ascii="Times New Roman" w:hAnsi="Times New Roman" w:cs="Times New Roman"/>
          <w:b/>
          <w:sz w:val="28"/>
          <w:szCs w:val="28"/>
        </w:rPr>
        <w:t xml:space="preserve"> КАЧЕСТВО  ПРИРОДНОЙ  СРЕДЫ</w:t>
      </w:r>
    </w:p>
    <w:p w:rsidR="004B7753" w:rsidRPr="0007522F" w:rsidRDefault="004B7753" w:rsidP="004B7753">
      <w:pPr>
        <w:pStyle w:val="a5"/>
        <w:numPr>
          <w:ilvl w:val="1"/>
          <w:numId w:val="17"/>
        </w:numPr>
        <w:jc w:val="center"/>
        <w:rPr>
          <w:rFonts w:ascii="Times New Roman" w:hAnsi="Times New Roman"/>
          <w:b/>
          <w:sz w:val="28"/>
          <w:szCs w:val="28"/>
        </w:rPr>
      </w:pPr>
      <w:r w:rsidRPr="0007522F">
        <w:rPr>
          <w:rFonts w:ascii="Times New Roman" w:hAnsi="Times New Roman"/>
          <w:b/>
          <w:sz w:val="28"/>
          <w:szCs w:val="28"/>
        </w:rPr>
        <w:t>КАЧЕСТВО  АТМОСФЕРНОГО  ВОЗДУХА</w:t>
      </w:r>
    </w:p>
    <w:p w:rsidR="004B7753" w:rsidRDefault="004B7753" w:rsidP="004B7753">
      <w:pPr>
        <w:pStyle w:val="a5"/>
        <w:jc w:val="center"/>
        <w:rPr>
          <w:rFonts w:ascii="Times New Roman" w:hAnsi="Times New Roman"/>
          <w:b/>
          <w:sz w:val="28"/>
          <w:szCs w:val="28"/>
        </w:rPr>
      </w:pPr>
    </w:p>
    <w:p w:rsidR="004B7753" w:rsidRPr="00F87CF9" w:rsidRDefault="004B7753" w:rsidP="004B7753">
      <w:pPr>
        <w:pStyle w:val="a5"/>
        <w:spacing w:after="0" w:line="360" w:lineRule="exact"/>
        <w:ind w:left="0" w:firstLine="709"/>
        <w:rPr>
          <w:rFonts w:ascii="Times New Roman" w:hAnsi="Times New Roman"/>
          <w:sz w:val="28"/>
          <w:szCs w:val="28"/>
        </w:rPr>
      </w:pPr>
      <w:r>
        <w:rPr>
          <w:rFonts w:ascii="Times New Roman" w:hAnsi="Times New Roman"/>
          <w:sz w:val="28"/>
          <w:szCs w:val="28"/>
        </w:rPr>
        <w:t>На качество атмосферного воздуха влияют метеорологические условия.  Метеорологические характеристики по месяцам приведены в таблице 4.</w:t>
      </w:r>
    </w:p>
    <w:p w:rsidR="004B7753" w:rsidRPr="00F87CF9" w:rsidRDefault="004B7753" w:rsidP="004B7753">
      <w:pPr>
        <w:pStyle w:val="a5"/>
        <w:jc w:val="center"/>
        <w:rPr>
          <w:rFonts w:ascii="Times New Roman" w:hAnsi="Times New Roman"/>
          <w:sz w:val="24"/>
          <w:szCs w:val="24"/>
        </w:rPr>
      </w:pPr>
      <w:r>
        <w:rPr>
          <w:rFonts w:ascii="Times New Roman" w:hAnsi="Times New Roman"/>
          <w:sz w:val="24"/>
          <w:szCs w:val="24"/>
        </w:rPr>
        <w:t xml:space="preserve">                                                                                                                        Таблица 4</w:t>
      </w:r>
    </w:p>
    <w:p w:rsidR="004B7753" w:rsidRPr="00F87CF9" w:rsidRDefault="004B7753" w:rsidP="004B7753">
      <w:pPr>
        <w:pStyle w:val="a5"/>
        <w:rPr>
          <w:rFonts w:ascii="Times New Roman" w:hAnsi="Times New Roman"/>
          <w:sz w:val="24"/>
          <w:szCs w:val="24"/>
        </w:rPr>
      </w:pPr>
      <w:r>
        <w:rPr>
          <w:rFonts w:ascii="Times New Roman" w:hAnsi="Times New Roman"/>
          <w:sz w:val="24"/>
          <w:szCs w:val="24"/>
        </w:rPr>
        <w:t xml:space="preserve">                      </w:t>
      </w:r>
      <w:r w:rsidRPr="00F87CF9">
        <w:rPr>
          <w:rFonts w:ascii="Times New Roman" w:hAnsi="Times New Roman"/>
          <w:b/>
          <w:sz w:val="28"/>
          <w:szCs w:val="28"/>
        </w:rPr>
        <w:t>Метеорологические характеристики в 2015 году</w:t>
      </w:r>
    </w:p>
    <w:tbl>
      <w:tblPr>
        <w:tblStyle w:val="ab"/>
        <w:tblW w:w="9923" w:type="dxa"/>
        <w:tblInd w:w="-34" w:type="dxa"/>
        <w:tblLayout w:type="fixed"/>
        <w:tblLook w:val="04A0"/>
      </w:tblPr>
      <w:tblGrid>
        <w:gridCol w:w="2552"/>
        <w:gridCol w:w="567"/>
        <w:gridCol w:w="567"/>
        <w:gridCol w:w="567"/>
        <w:gridCol w:w="567"/>
        <w:gridCol w:w="567"/>
        <w:gridCol w:w="567"/>
        <w:gridCol w:w="567"/>
        <w:gridCol w:w="567"/>
        <w:gridCol w:w="567"/>
        <w:gridCol w:w="567"/>
        <w:gridCol w:w="567"/>
        <w:gridCol w:w="567"/>
        <w:gridCol w:w="567"/>
      </w:tblGrid>
      <w:tr w:rsidR="004B7753" w:rsidTr="00941F8B">
        <w:tc>
          <w:tcPr>
            <w:tcW w:w="2552" w:type="dxa"/>
            <w:vMerge w:val="restart"/>
          </w:tcPr>
          <w:p w:rsidR="004B7753" w:rsidRPr="00FA1975" w:rsidRDefault="004B7753" w:rsidP="00941F8B">
            <w:pPr>
              <w:pStyle w:val="a5"/>
              <w:spacing w:line="240" w:lineRule="exact"/>
              <w:ind w:left="0"/>
              <w:jc w:val="center"/>
              <w:rPr>
                <w:rFonts w:ascii="Times New Roman" w:hAnsi="Times New Roman"/>
                <w:sz w:val="20"/>
                <w:szCs w:val="20"/>
              </w:rPr>
            </w:pPr>
            <w:r w:rsidRPr="00FA1975">
              <w:rPr>
                <w:rFonts w:ascii="Times New Roman" w:hAnsi="Times New Roman"/>
                <w:sz w:val="20"/>
                <w:szCs w:val="20"/>
              </w:rPr>
              <w:t>Метеорологические</w:t>
            </w:r>
          </w:p>
          <w:p w:rsidR="004B7753" w:rsidRPr="00FA1975" w:rsidRDefault="004B7753" w:rsidP="00941F8B">
            <w:pPr>
              <w:pStyle w:val="a5"/>
              <w:spacing w:line="240" w:lineRule="exact"/>
              <w:ind w:left="0"/>
              <w:jc w:val="center"/>
              <w:rPr>
                <w:rFonts w:ascii="Times New Roman" w:hAnsi="Times New Roman"/>
                <w:sz w:val="20"/>
                <w:szCs w:val="20"/>
              </w:rPr>
            </w:pPr>
            <w:r w:rsidRPr="00FA1975">
              <w:rPr>
                <w:rFonts w:ascii="Times New Roman" w:hAnsi="Times New Roman"/>
                <w:sz w:val="20"/>
                <w:szCs w:val="20"/>
              </w:rPr>
              <w:t>характеристики</w:t>
            </w:r>
          </w:p>
        </w:tc>
        <w:tc>
          <w:tcPr>
            <w:tcW w:w="6804" w:type="dxa"/>
            <w:gridSpan w:val="12"/>
          </w:tcPr>
          <w:p w:rsidR="004B7753" w:rsidRPr="00FA1975" w:rsidRDefault="004B7753" w:rsidP="00941F8B">
            <w:pPr>
              <w:pStyle w:val="a5"/>
              <w:spacing w:line="240" w:lineRule="exact"/>
              <w:ind w:left="0"/>
              <w:jc w:val="center"/>
              <w:rPr>
                <w:rFonts w:ascii="Times New Roman" w:hAnsi="Times New Roman"/>
                <w:sz w:val="20"/>
                <w:szCs w:val="20"/>
              </w:rPr>
            </w:pPr>
            <w:r w:rsidRPr="00FA1975">
              <w:rPr>
                <w:rFonts w:ascii="Times New Roman" w:hAnsi="Times New Roman"/>
                <w:sz w:val="20"/>
                <w:szCs w:val="20"/>
              </w:rPr>
              <w:t>Месяцы</w:t>
            </w:r>
          </w:p>
        </w:tc>
        <w:tc>
          <w:tcPr>
            <w:tcW w:w="567" w:type="dxa"/>
            <w:vMerge w:val="restart"/>
          </w:tcPr>
          <w:p w:rsidR="004B7753" w:rsidRPr="00FA1975" w:rsidRDefault="004B7753" w:rsidP="00941F8B">
            <w:pPr>
              <w:pStyle w:val="a5"/>
              <w:spacing w:line="240" w:lineRule="exact"/>
              <w:ind w:left="0"/>
              <w:jc w:val="center"/>
              <w:rPr>
                <w:rFonts w:ascii="Times New Roman" w:hAnsi="Times New Roman"/>
                <w:sz w:val="20"/>
                <w:szCs w:val="20"/>
              </w:rPr>
            </w:pPr>
            <w:r w:rsidRPr="00FA1975">
              <w:rPr>
                <w:rFonts w:ascii="Times New Roman" w:hAnsi="Times New Roman"/>
                <w:sz w:val="20"/>
                <w:szCs w:val="20"/>
              </w:rPr>
              <w:t>Год</w:t>
            </w:r>
          </w:p>
        </w:tc>
      </w:tr>
      <w:tr w:rsidR="004B7753" w:rsidTr="00941F8B">
        <w:tc>
          <w:tcPr>
            <w:tcW w:w="2552" w:type="dxa"/>
            <w:vMerge/>
          </w:tcPr>
          <w:p w:rsidR="004B7753" w:rsidRPr="00FA1975" w:rsidRDefault="004B7753" w:rsidP="00941F8B">
            <w:pPr>
              <w:pStyle w:val="a5"/>
              <w:spacing w:line="240" w:lineRule="exact"/>
              <w:ind w:left="0"/>
              <w:rPr>
                <w:rFonts w:ascii="Times New Roman" w:hAnsi="Times New Roman"/>
                <w:sz w:val="20"/>
                <w:szCs w:val="20"/>
                <w:lang w:val="en-US"/>
              </w:rPr>
            </w:pP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II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III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IV</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V</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VI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VII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VIII</w:t>
            </w:r>
          </w:p>
        </w:tc>
        <w:tc>
          <w:tcPr>
            <w:tcW w:w="567" w:type="dxa"/>
          </w:tcPr>
          <w:p w:rsidR="004B7753" w:rsidRPr="00FA1975" w:rsidRDefault="004B7753" w:rsidP="00941F8B">
            <w:pPr>
              <w:pStyle w:val="a5"/>
              <w:spacing w:line="240" w:lineRule="exact"/>
              <w:ind w:left="0"/>
              <w:rPr>
                <w:rFonts w:ascii="Times New Roman" w:hAnsi="Times New Roman"/>
                <w:sz w:val="20"/>
                <w:szCs w:val="20"/>
                <w:lang w:val="en-US"/>
              </w:rPr>
            </w:pPr>
            <w:r w:rsidRPr="00FA1975">
              <w:rPr>
                <w:rFonts w:ascii="Times New Roman" w:hAnsi="Times New Roman"/>
                <w:sz w:val="20"/>
                <w:szCs w:val="20"/>
                <w:lang w:val="en-US"/>
              </w:rPr>
              <w:t>IX</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X</w:t>
            </w:r>
          </w:p>
        </w:tc>
        <w:tc>
          <w:tcPr>
            <w:tcW w:w="567" w:type="dxa"/>
          </w:tcPr>
          <w:p w:rsidR="004B7753" w:rsidRPr="00FA1975" w:rsidRDefault="004B7753" w:rsidP="00941F8B">
            <w:pPr>
              <w:pStyle w:val="a5"/>
              <w:spacing w:line="240" w:lineRule="exact"/>
              <w:ind w:left="0"/>
              <w:rPr>
                <w:rFonts w:ascii="Times New Roman" w:hAnsi="Times New Roman"/>
                <w:sz w:val="20"/>
                <w:szCs w:val="20"/>
                <w:lang w:val="en-US"/>
              </w:rPr>
            </w:pPr>
            <w:r w:rsidRPr="00FA1975">
              <w:rPr>
                <w:rFonts w:ascii="Times New Roman" w:hAnsi="Times New Roman"/>
                <w:sz w:val="20"/>
                <w:szCs w:val="20"/>
                <w:lang w:val="en-US"/>
              </w:rPr>
              <w:t>XI</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lang w:val="en-US"/>
              </w:rPr>
            </w:pPr>
            <w:r w:rsidRPr="00FA1975">
              <w:rPr>
                <w:rFonts w:ascii="Times New Roman" w:hAnsi="Times New Roman"/>
                <w:sz w:val="20"/>
                <w:szCs w:val="20"/>
                <w:lang w:val="en-US"/>
              </w:rPr>
              <w:t>XII</w:t>
            </w:r>
          </w:p>
        </w:tc>
        <w:tc>
          <w:tcPr>
            <w:tcW w:w="567" w:type="dxa"/>
            <w:vMerge/>
          </w:tcPr>
          <w:p w:rsidR="004B7753" w:rsidRPr="00FA1975" w:rsidRDefault="004B7753" w:rsidP="00941F8B">
            <w:pPr>
              <w:pStyle w:val="a5"/>
              <w:spacing w:line="240" w:lineRule="exact"/>
              <w:ind w:left="0"/>
              <w:rPr>
                <w:rFonts w:ascii="Times New Roman" w:hAnsi="Times New Roman"/>
                <w:sz w:val="20"/>
                <w:szCs w:val="20"/>
                <w:lang w:val="en-US"/>
              </w:rPr>
            </w:pPr>
          </w:p>
        </w:tc>
      </w:tr>
      <w:tr w:rsidR="004B7753" w:rsidTr="00941F8B">
        <w:tc>
          <w:tcPr>
            <w:tcW w:w="2552" w:type="dxa"/>
          </w:tcPr>
          <w:p w:rsidR="004B7753" w:rsidRPr="00FA1975" w:rsidRDefault="004B7753" w:rsidP="00941F8B">
            <w:pPr>
              <w:pStyle w:val="a5"/>
              <w:spacing w:line="240" w:lineRule="exact"/>
              <w:ind w:left="0"/>
              <w:rPr>
                <w:rFonts w:ascii="Times New Roman" w:hAnsi="Times New Roman"/>
                <w:sz w:val="20"/>
                <w:szCs w:val="20"/>
              </w:rPr>
            </w:pPr>
            <w:r w:rsidRPr="00FA1975">
              <w:rPr>
                <w:rFonts w:ascii="Times New Roman" w:hAnsi="Times New Roman"/>
                <w:sz w:val="20"/>
                <w:szCs w:val="20"/>
              </w:rPr>
              <w:t xml:space="preserve">Осадки, количество </w:t>
            </w:r>
            <w:r>
              <w:rPr>
                <w:rFonts w:ascii="Times New Roman" w:hAnsi="Times New Roman"/>
                <w:sz w:val="20"/>
                <w:szCs w:val="20"/>
              </w:rPr>
              <w:t>дней</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21</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20</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26</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15</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18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27</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24</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30</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29</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294</w:t>
            </w:r>
          </w:p>
        </w:tc>
      </w:tr>
      <w:tr w:rsidR="004B7753" w:rsidTr="00941F8B">
        <w:tc>
          <w:tcPr>
            <w:tcW w:w="2552"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Скорость ветра, м/сек</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2,6</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2,0</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2,5</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1,8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2,1</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2,3</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2,2</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1,6</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2,2</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2,6</w:t>
            </w:r>
          </w:p>
        </w:tc>
        <w:tc>
          <w:tcPr>
            <w:tcW w:w="567"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2,3</w:t>
            </w:r>
          </w:p>
        </w:tc>
      </w:tr>
      <w:tr w:rsidR="004B7753" w:rsidTr="00941F8B">
        <w:tc>
          <w:tcPr>
            <w:tcW w:w="2552" w:type="dxa"/>
          </w:tcPr>
          <w:p w:rsidR="004B7753" w:rsidRPr="00FA1975" w:rsidRDefault="004B7753" w:rsidP="00941F8B">
            <w:pPr>
              <w:pStyle w:val="a5"/>
              <w:tabs>
                <w:tab w:val="left" w:pos="2302"/>
              </w:tabs>
              <w:spacing w:line="240" w:lineRule="exact"/>
              <w:ind w:left="0"/>
              <w:rPr>
                <w:rFonts w:ascii="Times New Roman" w:hAnsi="Times New Roman"/>
                <w:sz w:val="20"/>
                <w:szCs w:val="20"/>
              </w:rPr>
            </w:pPr>
            <w:r>
              <w:rPr>
                <w:rFonts w:ascii="Times New Roman" w:hAnsi="Times New Roman"/>
                <w:sz w:val="20"/>
                <w:szCs w:val="20"/>
              </w:rPr>
              <w:t>Повторяемость приземных инверсий температуры, %</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57</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71</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42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26</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26</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34</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26</w:t>
            </w:r>
          </w:p>
        </w:tc>
      </w:tr>
      <w:tr w:rsidR="004B7753" w:rsidTr="00941F8B">
        <w:tc>
          <w:tcPr>
            <w:tcW w:w="2552"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Повторяемость застоев воздуха, %</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14</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21</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15</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24</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16</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7</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7</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10</w:t>
            </w:r>
          </w:p>
        </w:tc>
      </w:tr>
      <w:tr w:rsidR="004B7753" w:rsidRPr="00FA1975" w:rsidTr="00941F8B">
        <w:tc>
          <w:tcPr>
            <w:tcW w:w="2552"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Повторяемость скорости ветра 0-1 м/сек, в %</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25</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42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42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51</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14</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25</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31</w:t>
            </w:r>
          </w:p>
        </w:tc>
      </w:tr>
      <w:tr w:rsidR="004B7753" w:rsidRPr="00FA1975" w:rsidTr="00941F8B">
        <w:tc>
          <w:tcPr>
            <w:tcW w:w="2552" w:type="dxa"/>
          </w:tcPr>
          <w:p w:rsidR="004B7753" w:rsidRPr="00FA1975"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Повторяемость приподнятых инверсий температуры, %</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46</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17</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24</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10</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25</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29</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72</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58</w:t>
            </w:r>
          </w:p>
        </w:tc>
        <w:tc>
          <w:tcPr>
            <w:tcW w:w="567" w:type="dxa"/>
          </w:tcPr>
          <w:p w:rsidR="004B7753" w:rsidRPr="00FA1975"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30</w:t>
            </w:r>
          </w:p>
        </w:tc>
      </w:tr>
      <w:tr w:rsidR="004B7753" w:rsidRPr="00FA1975" w:rsidTr="00941F8B">
        <w:tc>
          <w:tcPr>
            <w:tcW w:w="2552" w:type="dxa"/>
          </w:tcPr>
          <w:p w:rsidR="004B7753" w:rsidRDefault="004B7753" w:rsidP="00941F8B">
            <w:pPr>
              <w:pStyle w:val="a5"/>
              <w:spacing w:line="240" w:lineRule="exact"/>
              <w:ind w:left="0"/>
              <w:rPr>
                <w:rFonts w:ascii="Times New Roman" w:hAnsi="Times New Roman"/>
                <w:sz w:val="20"/>
                <w:szCs w:val="20"/>
              </w:rPr>
            </w:pPr>
            <w:r>
              <w:rPr>
                <w:rFonts w:ascii="Times New Roman" w:hAnsi="Times New Roman"/>
                <w:sz w:val="20"/>
                <w:szCs w:val="20"/>
              </w:rPr>
              <w:t>Повторяемость туманов, %</w:t>
            </w:r>
          </w:p>
          <w:p w:rsidR="004B7753" w:rsidRDefault="004B7753" w:rsidP="00941F8B">
            <w:pPr>
              <w:pStyle w:val="a5"/>
              <w:spacing w:line="240" w:lineRule="exact"/>
              <w:ind w:left="0"/>
              <w:rPr>
                <w:rFonts w:ascii="Times New Roman" w:hAnsi="Times New Roman"/>
                <w:sz w:val="20"/>
                <w:szCs w:val="20"/>
              </w:rPr>
            </w:pP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0,60</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0,81</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w:t>
            </w:r>
          </w:p>
        </w:tc>
        <w:tc>
          <w:tcPr>
            <w:tcW w:w="567" w:type="dxa"/>
          </w:tcPr>
          <w:p w:rsidR="004B7753" w:rsidRDefault="004B7753" w:rsidP="00941F8B">
            <w:pPr>
              <w:pStyle w:val="a5"/>
              <w:spacing w:line="240" w:lineRule="exact"/>
              <w:ind w:left="0"/>
              <w:jc w:val="center"/>
              <w:rPr>
                <w:rFonts w:ascii="Times New Roman" w:hAnsi="Times New Roman"/>
                <w:sz w:val="20"/>
                <w:szCs w:val="20"/>
              </w:rPr>
            </w:pPr>
            <w:r>
              <w:rPr>
                <w:rFonts w:ascii="Times New Roman" w:hAnsi="Times New Roman"/>
                <w:sz w:val="20"/>
                <w:szCs w:val="20"/>
              </w:rPr>
              <w:t>0,12</w:t>
            </w:r>
          </w:p>
        </w:tc>
      </w:tr>
    </w:tbl>
    <w:p w:rsidR="00165D63" w:rsidRDefault="00165D63" w:rsidP="00165D63">
      <w:pPr>
        <w:spacing w:after="0" w:line="240" w:lineRule="auto"/>
        <w:rPr>
          <w:rFonts w:ascii="Times New Roman" w:hAnsi="Times New Roman"/>
          <w:b/>
          <w:sz w:val="28"/>
          <w:szCs w:val="28"/>
        </w:rPr>
      </w:pPr>
    </w:p>
    <w:p w:rsidR="004B7753" w:rsidRPr="005E1FD2" w:rsidRDefault="004B7753" w:rsidP="00165D63">
      <w:pPr>
        <w:spacing w:after="0" w:line="240" w:lineRule="auto"/>
        <w:rPr>
          <w:rFonts w:ascii="Times New Roman" w:hAnsi="Times New Roman"/>
          <w:b/>
          <w:sz w:val="28"/>
          <w:szCs w:val="28"/>
        </w:rPr>
      </w:pPr>
      <w:r>
        <w:rPr>
          <w:rFonts w:ascii="Times New Roman" w:hAnsi="Times New Roman"/>
          <w:b/>
          <w:sz w:val="28"/>
          <w:szCs w:val="28"/>
        </w:rPr>
        <w:t>3.1.1</w:t>
      </w:r>
      <w:r w:rsidRPr="005E1FD2">
        <w:rPr>
          <w:rFonts w:ascii="Times New Roman" w:hAnsi="Times New Roman"/>
          <w:b/>
          <w:sz w:val="28"/>
          <w:szCs w:val="28"/>
        </w:rPr>
        <w:t xml:space="preserve">. </w:t>
      </w:r>
      <w:r>
        <w:rPr>
          <w:rFonts w:ascii="Times New Roman" w:hAnsi="Times New Roman"/>
          <w:b/>
          <w:sz w:val="28"/>
          <w:szCs w:val="28"/>
        </w:rPr>
        <w:t xml:space="preserve">  Показатели качества атмосферного воздуха</w:t>
      </w:r>
    </w:p>
    <w:p w:rsidR="004B7753" w:rsidRDefault="004B7753" w:rsidP="004B7753">
      <w:pPr>
        <w:spacing w:after="0" w:line="360" w:lineRule="exact"/>
        <w:ind w:right="270" w:firstLine="709"/>
        <w:jc w:val="both"/>
        <w:rPr>
          <w:rFonts w:ascii="Times New Roman" w:hAnsi="Times New Roman" w:cs="Times New Roman"/>
          <w:sz w:val="28"/>
          <w:szCs w:val="28"/>
        </w:rPr>
      </w:pPr>
      <w:r>
        <w:rPr>
          <w:rFonts w:ascii="Times New Roman" w:hAnsi="Times New Roman" w:cs="Times New Roman"/>
          <w:sz w:val="28"/>
          <w:szCs w:val="28"/>
        </w:rPr>
        <w:t xml:space="preserve">Из всех факторов окружающей среды наиболее значимым для здоровья человека является атмосферный воздух. </w:t>
      </w:r>
    </w:p>
    <w:p w:rsidR="004B7753" w:rsidRDefault="004B7753" w:rsidP="004B7753">
      <w:pPr>
        <w:spacing w:after="0" w:line="360" w:lineRule="exact"/>
        <w:ind w:right="270" w:firstLine="709"/>
        <w:jc w:val="both"/>
        <w:rPr>
          <w:rFonts w:ascii="Times New Roman" w:hAnsi="Times New Roman" w:cs="Times New Roman"/>
          <w:sz w:val="28"/>
          <w:szCs w:val="28"/>
        </w:rPr>
      </w:pPr>
      <w:r>
        <w:rPr>
          <w:rFonts w:ascii="Times New Roman" w:hAnsi="Times New Roman" w:cs="Times New Roman"/>
          <w:sz w:val="28"/>
          <w:szCs w:val="28"/>
        </w:rPr>
        <w:t>Уровень загрязнения атмосферы</w:t>
      </w:r>
      <w:r w:rsidRPr="00C90336">
        <w:t xml:space="preserve"> </w:t>
      </w:r>
      <w:r w:rsidRPr="00C90336">
        <w:rPr>
          <w:rFonts w:ascii="Times New Roman" w:hAnsi="Times New Roman" w:cs="Times New Roman"/>
          <w:sz w:val="28"/>
          <w:szCs w:val="28"/>
        </w:rPr>
        <w:t>определяется по значениям средних и максимальных разовых концентраций примесей. Степень загрязнения атмосферы оценивается при сравнении фактических концентраций с предельно допустимой концентрацией (ПДК).</w:t>
      </w:r>
      <w:r>
        <w:rPr>
          <w:rFonts w:ascii="Times New Roman" w:hAnsi="Times New Roman" w:cs="Times New Roman"/>
          <w:sz w:val="28"/>
          <w:szCs w:val="28"/>
        </w:rPr>
        <w:t xml:space="preserve"> Значения ПДК загрязняющих веществ в атмосферном воздухе населенных мест приведены в таблице 5.</w:t>
      </w:r>
    </w:p>
    <w:p w:rsidR="004B7753" w:rsidRDefault="004B7753" w:rsidP="004B7753">
      <w:pPr>
        <w:spacing w:after="0" w:line="360" w:lineRule="exact"/>
        <w:jc w:val="both"/>
        <w:rPr>
          <w:rFonts w:ascii="Times New Roman" w:hAnsi="Times New Roman" w:cs="Times New Roman"/>
          <w:sz w:val="24"/>
          <w:szCs w:val="24"/>
        </w:rPr>
      </w:pPr>
      <w:r>
        <w:rPr>
          <w:rFonts w:ascii="Times New Roman" w:hAnsi="Times New Roman" w:cs="Times New Roman"/>
          <w:sz w:val="28"/>
          <w:szCs w:val="28"/>
        </w:rPr>
        <w:t xml:space="preserve">                                                                                                              </w:t>
      </w:r>
      <w:r>
        <w:rPr>
          <w:rFonts w:ascii="Times New Roman" w:hAnsi="Times New Roman" w:cs="Times New Roman"/>
          <w:sz w:val="24"/>
          <w:szCs w:val="24"/>
        </w:rPr>
        <w:t>Таблица 5</w:t>
      </w:r>
    </w:p>
    <w:p w:rsidR="004B7753" w:rsidRPr="00CA33B5" w:rsidRDefault="004B7753" w:rsidP="004B7753">
      <w:pPr>
        <w:spacing w:after="0" w:line="360" w:lineRule="exact"/>
        <w:ind w:firstLine="709"/>
        <w:jc w:val="both"/>
        <w:rPr>
          <w:rFonts w:ascii="Times New Roman" w:hAnsi="Times New Roman" w:cs="Times New Roman"/>
          <w:sz w:val="24"/>
          <w:szCs w:val="24"/>
        </w:rPr>
      </w:pPr>
    </w:p>
    <w:p w:rsidR="004B7753" w:rsidRDefault="004B7753" w:rsidP="004B7753">
      <w:pPr>
        <w:spacing w:after="0" w:line="240" w:lineRule="exact"/>
        <w:ind w:firstLine="709"/>
        <w:jc w:val="center"/>
        <w:rPr>
          <w:color w:val="000000"/>
          <w:sz w:val="23"/>
          <w:szCs w:val="23"/>
          <w:lang w:bidi="he-IL"/>
        </w:rPr>
      </w:pPr>
      <w:r w:rsidRPr="002270D8">
        <w:rPr>
          <w:rFonts w:ascii="Times New Roman" w:hAnsi="Times New Roman" w:cs="Times New Roman"/>
          <w:b/>
          <w:bCs/>
          <w:color w:val="000000"/>
          <w:sz w:val="28"/>
          <w:szCs w:val="28"/>
          <w:lang w:bidi="he-IL"/>
        </w:rPr>
        <w:t xml:space="preserve">Значения предельно-допустимых концентраций (ПДК) </w:t>
      </w:r>
      <w:r w:rsidRPr="002270D8">
        <w:rPr>
          <w:rFonts w:ascii="Times New Roman" w:hAnsi="Times New Roman" w:cs="Times New Roman"/>
          <w:b/>
          <w:bCs/>
          <w:color w:val="000000"/>
          <w:sz w:val="28"/>
          <w:szCs w:val="28"/>
          <w:lang w:bidi="he-IL"/>
        </w:rPr>
        <w:br/>
        <w:t xml:space="preserve">загрязняющих веществ в атмосферном воздухе населенных мест </w:t>
      </w:r>
      <w:r w:rsidRPr="002270D8">
        <w:rPr>
          <w:rFonts w:ascii="Times New Roman" w:hAnsi="Times New Roman" w:cs="Times New Roman"/>
          <w:b/>
          <w:bCs/>
          <w:color w:val="000000"/>
          <w:sz w:val="28"/>
          <w:szCs w:val="28"/>
          <w:lang w:bidi="he-IL"/>
        </w:rPr>
        <w:br/>
      </w:r>
    </w:p>
    <w:p w:rsidR="004B7753" w:rsidRDefault="004B7753" w:rsidP="004B7753">
      <w:pPr>
        <w:pStyle w:val="aa"/>
        <w:spacing w:before="28" w:line="1" w:lineRule="exact"/>
        <w:rPr>
          <w:sz w:val="23"/>
          <w:szCs w:val="23"/>
          <w:lang w:bidi="he-IL"/>
        </w:rPr>
      </w:pPr>
    </w:p>
    <w:tbl>
      <w:tblPr>
        <w:tblW w:w="0" w:type="auto"/>
        <w:tblInd w:w="5" w:type="dxa"/>
        <w:tblLayout w:type="fixed"/>
        <w:tblCellMar>
          <w:left w:w="0" w:type="dxa"/>
          <w:right w:w="0" w:type="dxa"/>
        </w:tblCellMar>
        <w:tblLook w:val="0000"/>
      </w:tblPr>
      <w:tblGrid>
        <w:gridCol w:w="787"/>
        <w:gridCol w:w="3101"/>
        <w:gridCol w:w="1584"/>
        <w:gridCol w:w="1036"/>
        <w:gridCol w:w="3024"/>
      </w:tblGrid>
      <w:tr w:rsidR="004B7753" w:rsidTr="00941F8B">
        <w:trPr>
          <w:trHeight w:hRule="exact" w:val="384"/>
        </w:trPr>
        <w:tc>
          <w:tcPr>
            <w:tcW w:w="787" w:type="dxa"/>
            <w:tcBorders>
              <w:top w:val="single" w:sz="4" w:space="0" w:color="auto"/>
              <w:left w:val="single" w:sz="4" w:space="0" w:color="auto"/>
              <w:bottom w:val="nil"/>
              <w:right w:val="single" w:sz="4" w:space="0" w:color="auto"/>
            </w:tcBorders>
            <w:vAlign w:val="center"/>
          </w:tcPr>
          <w:p w:rsidR="004B7753" w:rsidRPr="002270D8" w:rsidRDefault="004B7753" w:rsidP="00941F8B">
            <w:pPr>
              <w:pStyle w:val="aa"/>
              <w:ind w:left="4"/>
              <w:jc w:val="center"/>
              <w:rPr>
                <w:iCs/>
                <w:color w:val="000000"/>
                <w:w w:val="112"/>
                <w:lang w:bidi="he-IL"/>
              </w:rPr>
            </w:pPr>
            <w:r>
              <w:rPr>
                <w:iCs/>
                <w:color w:val="000000"/>
                <w:w w:val="112"/>
                <w:lang w:bidi="he-IL"/>
              </w:rPr>
              <w:t>№</w:t>
            </w:r>
          </w:p>
        </w:tc>
        <w:tc>
          <w:tcPr>
            <w:tcW w:w="3101" w:type="dxa"/>
            <w:tcBorders>
              <w:top w:val="single" w:sz="4" w:space="0" w:color="auto"/>
              <w:left w:val="single" w:sz="4" w:space="0" w:color="auto"/>
              <w:bottom w:val="nil"/>
              <w:right w:val="single" w:sz="4" w:space="0" w:color="auto"/>
            </w:tcBorders>
            <w:vAlign w:val="center"/>
          </w:tcPr>
          <w:p w:rsidR="004B7753" w:rsidRPr="002270D8" w:rsidRDefault="004B7753" w:rsidP="00941F8B">
            <w:pPr>
              <w:pStyle w:val="aa"/>
              <w:spacing w:line="240" w:lineRule="exact"/>
              <w:ind w:left="23"/>
              <w:jc w:val="center"/>
              <w:rPr>
                <w:bCs/>
                <w:color w:val="000000"/>
                <w:sz w:val="23"/>
                <w:szCs w:val="23"/>
                <w:lang w:bidi="he-IL"/>
              </w:rPr>
            </w:pPr>
            <w:r w:rsidRPr="002270D8">
              <w:rPr>
                <w:bCs/>
                <w:color w:val="000000"/>
                <w:sz w:val="23"/>
                <w:szCs w:val="23"/>
                <w:lang w:bidi="he-IL"/>
              </w:rPr>
              <w:t xml:space="preserve">Наименование </w:t>
            </w:r>
          </w:p>
        </w:tc>
        <w:tc>
          <w:tcPr>
            <w:tcW w:w="1584" w:type="dxa"/>
            <w:tcBorders>
              <w:top w:val="single" w:sz="4" w:space="0" w:color="auto"/>
              <w:left w:val="single" w:sz="4" w:space="0" w:color="auto"/>
              <w:bottom w:val="single" w:sz="4" w:space="0" w:color="auto"/>
              <w:right w:val="nil"/>
            </w:tcBorders>
            <w:vAlign w:val="center"/>
          </w:tcPr>
          <w:p w:rsidR="004B7753" w:rsidRPr="002270D8" w:rsidRDefault="004B7753" w:rsidP="00941F8B">
            <w:pPr>
              <w:pStyle w:val="aa"/>
              <w:jc w:val="center"/>
              <w:rPr>
                <w:bCs/>
                <w:color w:val="000000"/>
                <w:sz w:val="23"/>
                <w:szCs w:val="23"/>
                <w:lang w:bidi="he-IL"/>
              </w:rPr>
            </w:pPr>
          </w:p>
        </w:tc>
        <w:tc>
          <w:tcPr>
            <w:tcW w:w="4060" w:type="dxa"/>
            <w:gridSpan w:val="2"/>
            <w:tcBorders>
              <w:top w:val="single" w:sz="4" w:space="0" w:color="auto"/>
              <w:left w:val="nil"/>
              <w:right w:val="single" w:sz="4" w:space="0" w:color="auto"/>
            </w:tcBorders>
            <w:vAlign w:val="center"/>
          </w:tcPr>
          <w:p w:rsidR="004B7753" w:rsidRPr="002270D8" w:rsidRDefault="004B7753" w:rsidP="00941F8B">
            <w:pPr>
              <w:pStyle w:val="aa"/>
              <w:ind w:left="67"/>
              <w:rPr>
                <w:color w:val="000000"/>
                <w:w w:val="107"/>
                <w:sz w:val="25"/>
                <w:szCs w:val="25"/>
                <w:lang w:bidi="he-IL"/>
              </w:rPr>
            </w:pPr>
            <w:r w:rsidRPr="002270D8">
              <w:rPr>
                <w:bCs/>
                <w:color w:val="000000"/>
                <w:sz w:val="23"/>
                <w:szCs w:val="23"/>
                <w:lang w:bidi="he-IL"/>
              </w:rPr>
              <w:t xml:space="preserve">Значение </w:t>
            </w:r>
            <w:r w:rsidRPr="002270D8">
              <w:rPr>
                <w:bCs/>
                <w:color w:val="000000"/>
                <w:w w:val="88"/>
                <w:sz w:val="34"/>
                <w:szCs w:val="34"/>
                <w:lang w:bidi="he-IL"/>
              </w:rPr>
              <w:t xml:space="preserve">пдк, </w:t>
            </w:r>
            <w:r w:rsidRPr="002270D8">
              <w:rPr>
                <w:color w:val="000000"/>
                <w:w w:val="107"/>
                <w:sz w:val="25"/>
                <w:szCs w:val="25"/>
                <w:lang w:bidi="he-IL"/>
              </w:rPr>
              <w:t xml:space="preserve">мг/м' </w:t>
            </w:r>
          </w:p>
        </w:tc>
      </w:tr>
      <w:tr w:rsidR="004B7753" w:rsidTr="00941F8B">
        <w:trPr>
          <w:trHeight w:hRule="exact" w:val="355"/>
        </w:trPr>
        <w:tc>
          <w:tcPr>
            <w:tcW w:w="787" w:type="dxa"/>
            <w:tcBorders>
              <w:top w:val="nil"/>
              <w:left w:val="single" w:sz="4" w:space="0" w:color="auto"/>
              <w:bottom w:val="nil"/>
              <w:right w:val="single" w:sz="4" w:space="0" w:color="auto"/>
            </w:tcBorders>
            <w:vAlign w:val="center"/>
          </w:tcPr>
          <w:p w:rsidR="004B7753" w:rsidRDefault="004B7753" w:rsidP="00941F8B">
            <w:pPr>
              <w:pStyle w:val="aa"/>
              <w:jc w:val="center"/>
              <w:rPr>
                <w:sz w:val="23"/>
                <w:szCs w:val="23"/>
                <w:lang w:bidi="he-IL"/>
              </w:rPr>
            </w:pPr>
          </w:p>
        </w:tc>
        <w:tc>
          <w:tcPr>
            <w:tcW w:w="3101" w:type="dxa"/>
            <w:tcBorders>
              <w:top w:val="nil"/>
              <w:left w:val="single" w:sz="4" w:space="0" w:color="auto"/>
              <w:bottom w:val="nil"/>
              <w:right w:val="single" w:sz="4" w:space="0" w:color="auto"/>
            </w:tcBorders>
            <w:vAlign w:val="center"/>
          </w:tcPr>
          <w:p w:rsidR="004B7753" w:rsidRPr="002270D8" w:rsidRDefault="004B7753" w:rsidP="00941F8B">
            <w:pPr>
              <w:pStyle w:val="aa"/>
              <w:spacing w:line="240" w:lineRule="exact"/>
              <w:ind w:left="23"/>
              <w:jc w:val="center"/>
              <w:rPr>
                <w:bCs/>
                <w:color w:val="000000"/>
                <w:sz w:val="23"/>
                <w:szCs w:val="23"/>
                <w:lang w:bidi="he-IL"/>
              </w:rPr>
            </w:pPr>
            <w:r w:rsidRPr="002270D8">
              <w:rPr>
                <w:bCs/>
                <w:color w:val="000000"/>
                <w:sz w:val="23"/>
                <w:szCs w:val="23"/>
                <w:lang w:bidi="he-IL"/>
              </w:rPr>
              <w:t xml:space="preserve">примеси </w:t>
            </w:r>
          </w:p>
        </w:tc>
        <w:tc>
          <w:tcPr>
            <w:tcW w:w="2620" w:type="dxa"/>
            <w:gridSpan w:val="2"/>
            <w:tcBorders>
              <w:top w:val="single" w:sz="4" w:space="0" w:color="auto"/>
              <w:left w:val="single" w:sz="4" w:space="0" w:color="auto"/>
              <w:bottom w:val="nil"/>
              <w:right w:val="single" w:sz="4" w:space="0" w:color="auto"/>
            </w:tcBorders>
            <w:vAlign w:val="center"/>
          </w:tcPr>
          <w:p w:rsidR="004B7753" w:rsidRPr="002270D8" w:rsidRDefault="004B7753" w:rsidP="00941F8B">
            <w:pPr>
              <w:pStyle w:val="aa"/>
              <w:ind w:left="24"/>
              <w:jc w:val="center"/>
              <w:rPr>
                <w:bCs/>
                <w:color w:val="000000"/>
                <w:sz w:val="23"/>
                <w:szCs w:val="23"/>
                <w:lang w:bidi="he-IL"/>
              </w:rPr>
            </w:pPr>
            <w:r w:rsidRPr="002270D8">
              <w:rPr>
                <w:bCs/>
                <w:color w:val="000000"/>
                <w:sz w:val="23"/>
                <w:szCs w:val="23"/>
                <w:lang w:bidi="he-IL"/>
              </w:rPr>
              <w:t xml:space="preserve">Максимальная </w:t>
            </w:r>
          </w:p>
        </w:tc>
        <w:tc>
          <w:tcPr>
            <w:tcW w:w="3024" w:type="dxa"/>
            <w:tcBorders>
              <w:top w:val="single" w:sz="4" w:space="0" w:color="auto"/>
              <w:left w:val="single" w:sz="4" w:space="0" w:color="auto"/>
              <w:bottom w:val="nil"/>
              <w:right w:val="single" w:sz="4" w:space="0" w:color="auto"/>
            </w:tcBorders>
            <w:vAlign w:val="center"/>
          </w:tcPr>
          <w:p w:rsidR="004B7753" w:rsidRPr="002270D8" w:rsidRDefault="004B7753" w:rsidP="00941F8B">
            <w:pPr>
              <w:pStyle w:val="aa"/>
              <w:ind w:left="43"/>
              <w:jc w:val="center"/>
              <w:rPr>
                <w:bCs/>
                <w:color w:val="000000"/>
                <w:sz w:val="23"/>
                <w:szCs w:val="23"/>
                <w:lang w:bidi="he-IL"/>
              </w:rPr>
            </w:pPr>
            <w:r w:rsidRPr="002270D8">
              <w:rPr>
                <w:bCs/>
                <w:color w:val="000000"/>
                <w:sz w:val="23"/>
                <w:szCs w:val="23"/>
                <w:lang w:bidi="he-IL"/>
              </w:rPr>
              <w:t xml:space="preserve">Среднесуточная </w:t>
            </w:r>
          </w:p>
        </w:tc>
      </w:tr>
      <w:tr w:rsidR="004B7753" w:rsidTr="00941F8B">
        <w:trPr>
          <w:trHeight w:hRule="exact" w:val="302"/>
        </w:trPr>
        <w:tc>
          <w:tcPr>
            <w:tcW w:w="787" w:type="dxa"/>
            <w:tcBorders>
              <w:top w:val="nil"/>
              <w:left w:val="single" w:sz="4" w:space="0" w:color="auto"/>
              <w:bottom w:val="single" w:sz="4" w:space="0" w:color="auto"/>
              <w:right w:val="single" w:sz="4" w:space="0" w:color="auto"/>
            </w:tcBorders>
            <w:vAlign w:val="center"/>
          </w:tcPr>
          <w:p w:rsidR="004B7753" w:rsidRDefault="004B7753" w:rsidP="00941F8B">
            <w:pPr>
              <w:pStyle w:val="aa"/>
              <w:jc w:val="center"/>
              <w:rPr>
                <w:sz w:val="23"/>
                <w:szCs w:val="23"/>
                <w:lang w:bidi="he-IL"/>
              </w:rPr>
            </w:pPr>
          </w:p>
        </w:tc>
        <w:tc>
          <w:tcPr>
            <w:tcW w:w="3101" w:type="dxa"/>
            <w:tcBorders>
              <w:top w:val="nil"/>
              <w:left w:val="single" w:sz="4" w:space="0" w:color="auto"/>
              <w:bottom w:val="single" w:sz="4" w:space="0" w:color="auto"/>
              <w:right w:val="single" w:sz="4" w:space="0" w:color="auto"/>
            </w:tcBorders>
            <w:vAlign w:val="center"/>
          </w:tcPr>
          <w:p w:rsidR="004B7753" w:rsidRPr="002270D8" w:rsidRDefault="004B7753" w:rsidP="00941F8B">
            <w:pPr>
              <w:pStyle w:val="aa"/>
              <w:jc w:val="center"/>
              <w:rPr>
                <w:sz w:val="23"/>
                <w:szCs w:val="23"/>
                <w:lang w:bidi="he-IL"/>
              </w:rPr>
            </w:pPr>
          </w:p>
        </w:tc>
        <w:tc>
          <w:tcPr>
            <w:tcW w:w="2620" w:type="dxa"/>
            <w:gridSpan w:val="2"/>
            <w:tcBorders>
              <w:top w:val="nil"/>
              <w:left w:val="single" w:sz="4" w:space="0" w:color="auto"/>
              <w:bottom w:val="single" w:sz="4" w:space="0" w:color="auto"/>
              <w:right w:val="single" w:sz="4" w:space="0" w:color="auto"/>
            </w:tcBorders>
            <w:vAlign w:val="center"/>
          </w:tcPr>
          <w:p w:rsidR="004B7753" w:rsidRPr="002270D8" w:rsidRDefault="004B7753" w:rsidP="00941F8B">
            <w:pPr>
              <w:pStyle w:val="aa"/>
              <w:ind w:right="724"/>
              <w:jc w:val="right"/>
              <w:rPr>
                <w:bCs/>
                <w:color w:val="000000"/>
                <w:sz w:val="23"/>
                <w:szCs w:val="23"/>
                <w:lang w:bidi="he-IL"/>
              </w:rPr>
            </w:pPr>
            <w:r w:rsidRPr="002270D8">
              <w:rPr>
                <w:bCs/>
                <w:color w:val="000000"/>
                <w:sz w:val="23"/>
                <w:szCs w:val="23"/>
                <w:lang w:bidi="he-IL"/>
              </w:rPr>
              <w:t xml:space="preserve">разовая </w:t>
            </w:r>
          </w:p>
        </w:tc>
        <w:tc>
          <w:tcPr>
            <w:tcW w:w="3024" w:type="dxa"/>
            <w:tcBorders>
              <w:top w:val="nil"/>
              <w:left w:val="single" w:sz="4" w:space="0" w:color="auto"/>
              <w:bottom w:val="single" w:sz="4" w:space="0" w:color="auto"/>
              <w:right w:val="single" w:sz="4" w:space="0" w:color="auto"/>
            </w:tcBorders>
            <w:vAlign w:val="center"/>
          </w:tcPr>
          <w:p w:rsidR="004B7753" w:rsidRPr="002270D8" w:rsidRDefault="004B7753" w:rsidP="00941F8B">
            <w:pPr>
              <w:pStyle w:val="aa"/>
              <w:jc w:val="center"/>
              <w:rPr>
                <w:bCs/>
                <w:color w:val="000000"/>
                <w:sz w:val="23"/>
                <w:szCs w:val="23"/>
                <w:lang w:bidi="he-IL"/>
              </w:rPr>
            </w:pPr>
          </w:p>
        </w:tc>
      </w:tr>
      <w:tr w:rsidR="004B7753" w:rsidTr="00941F8B">
        <w:trPr>
          <w:trHeight w:hRule="exact" w:val="321"/>
        </w:trPr>
        <w:tc>
          <w:tcPr>
            <w:tcW w:w="787"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
              <w:jc w:val="center"/>
              <w:rPr>
                <w:color w:val="000000"/>
                <w:w w:val="126"/>
                <w:lang w:bidi="he-IL"/>
              </w:rPr>
            </w:pPr>
            <w:r>
              <w:rPr>
                <w:color w:val="000000"/>
                <w:w w:val="126"/>
                <w:lang w:bidi="he-IL"/>
              </w:rPr>
              <w:t>1</w:t>
            </w:r>
          </w:p>
        </w:tc>
        <w:tc>
          <w:tcPr>
            <w:tcW w:w="3101"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19"/>
              <w:rPr>
                <w:color w:val="000000"/>
                <w:sz w:val="23"/>
                <w:szCs w:val="23"/>
                <w:lang w:bidi="he-IL"/>
              </w:rPr>
            </w:pPr>
            <w:r>
              <w:rPr>
                <w:color w:val="000000"/>
                <w:sz w:val="23"/>
                <w:szCs w:val="23"/>
                <w:lang w:bidi="he-IL"/>
              </w:rPr>
              <w:t xml:space="preserve">Взвешенные вещества </w:t>
            </w:r>
          </w:p>
        </w:tc>
        <w:tc>
          <w:tcPr>
            <w:tcW w:w="1584" w:type="dxa"/>
            <w:tcBorders>
              <w:top w:val="single" w:sz="4" w:space="0" w:color="auto"/>
              <w:left w:val="single" w:sz="4" w:space="0" w:color="auto"/>
              <w:bottom w:val="single" w:sz="4" w:space="0" w:color="auto"/>
              <w:right w:val="nil"/>
            </w:tcBorders>
            <w:vAlign w:val="center"/>
          </w:tcPr>
          <w:p w:rsidR="004B7753" w:rsidRDefault="004B7753" w:rsidP="00941F8B">
            <w:pPr>
              <w:pStyle w:val="aa"/>
              <w:ind w:left="1051"/>
              <w:jc w:val="center"/>
              <w:rPr>
                <w:color w:val="000000"/>
                <w:sz w:val="23"/>
                <w:szCs w:val="23"/>
                <w:lang w:bidi="he-IL"/>
              </w:rPr>
            </w:pPr>
            <w:r>
              <w:rPr>
                <w:color w:val="000000"/>
                <w:sz w:val="23"/>
                <w:szCs w:val="23"/>
                <w:lang w:bidi="he-IL"/>
              </w:rPr>
              <w:t xml:space="preserve">0,5 </w:t>
            </w:r>
          </w:p>
        </w:tc>
        <w:tc>
          <w:tcPr>
            <w:tcW w:w="1036" w:type="dxa"/>
            <w:tcBorders>
              <w:top w:val="single" w:sz="4" w:space="0" w:color="auto"/>
              <w:left w:val="nil"/>
              <w:bottom w:val="single" w:sz="4" w:space="0" w:color="auto"/>
              <w:right w:val="single" w:sz="4" w:space="0" w:color="auto"/>
            </w:tcBorders>
            <w:vAlign w:val="center"/>
          </w:tcPr>
          <w:p w:rsidR="004B7753" w:rsidRDefault="004B7753" w:rsidP="00941F8B">
            <w:pPr>
              <w:pStyle w:val="aa"/>
              <w:jc w:val="center"/>
              <w:rPr>
                <w:color w:val="000000"/>
                <w:sz w:val="23"/>
                <w:szCs w:val="23"/>
                <w:lang w:bidi="he-IL"/>
              </w:rPr>
            </w:pPr>
          </w:p>
        </w:tc>
        <w:tc>
          <w:tcPr>
            <w:tcW w:w="3024"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3"/>
              <w:jc w:val="center"/>
              <w:rPr>
                <w:color w:val="000000"/>
                <w:sz w:val="23"/>
                <w:szCs w:val="23"/>
                <w:lang w:bidi="he-IL"/>
              </w:rPr>
            </w:pPr>
            <w:r>
              <w:rPr>
                <w:color w:val="000000"/>
                <w:sz w:val="23"/>
                <w:szCs w:val="23"/>
                <w:lang w:bidi="he-IL"/>
              </w:rPr>
              <w:t xml:space="preserve">0,15 </w:t>
            </w:r>
          </w:p>
        </w:tc>
      </w:tr>
      <w:tr w:rsidR="004B7753" w:rsidTr="00941F8B">
        <w:trPr>
          <w:trHeight w:hRule="exact" w:val="316"/>
        </w:trPr>
        <w:tc>
          <w:tcPr>
            <w:tcW w:w="787"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
              <w:jc w:val="center"/>
              <w:rPr>
                <w:color w:val="000000"/>
                <w:sz w:val="23"/>
                <w:szCs w:val="23"/>
                <w:lang w:bidi="he-IL"/>
              </w:rPr>
            </w:pPr>
            <w:r>
              <w:rPr>
                <w:color w:val="000000"/>
                <w:sz w:val="23"/>
                <w:szCs w:val="23"/>
                <w:lang w:bidi="he-IL"/>
              </w:rPr>
              <w:t>2</w:t>
            </w:r>
          </w:p>
        </w:tc>
        <w:tc>
          <w:tcPr>
            <w:tcW w:w="3101"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19"/>
              <w:rPr>
                <w:color w:val="000000"/>
                <w:sz w:val="23"/>
                <w:szCs w:val="23"/>
                <w:lang w:bidi="he-IL"/>
              </w:rPr>
            </w:pPr>
            <w:r>
              <w:rPr>
                <w:color w:val="000000"/>
                <w:sz w:val="23"/>
                <w:szCs w:val="23"/>
                <w:lang w:bidi="he-IL"/>
              </w:rPr>
              <w:t xml:space="preserve">Диоксид серы </w:t>
            </w:r>
          </w:p>
        </w:tc>
        <w:tc>
          <w:tcPr>
            <w:tcW w:w="1584" w:type="dxa"/>
            <w:tcBorders>
              <w:top w:val="single" w:sz="4" w:space="0" w:color="auto"/>
              <w:left w:val="single" w:sz="4" w:space="0" w:color="auto"/>
              <w:bottom w:val="single" w:sz="4" w:space="0" w:color="auto"/>
              <w:right w:val="nil"/>
            </w:tcBorders>
            <w:vAlign w:val="center"/>
          </w:tcPr>
          <w:p w:rsidR="004B7753" w:rsidRDefault="004B7753" w:rsidP="00941F8B">
            <w:pPr>
              <w:pStyle w:val="aa"/>
              <w:ind w:left="1051"/>
              <w:jc w:val="center"/>
              <w:rPr>
                <w:color w:val="000000"/>
                <w:sz w:val="23"/>
                <w:szCs w:val="23"/>
                <w:lang w:bidi="he-IL"/>
              </w:rPr>
            </w:pPr>
            <w:r>
              <w:rPr>
                <w:color w:val="000000"/>
                <w:sz w:val="23"/>
                <w:szCs w:val="23"/>
                <w:lang w:bidi="he-IL"/>
              </w:rPr>
              <w:t xml:space="preserve">0,5 </w:t>
            </w:r>
          </w:p>
        </w:tc>
        <w:tc>
          <w:tcPr>
            <w:tcW w:w="1036" w:type="dxa"/>
            <w:tcBorders>
              <w:top w:val="single" w:sz="4" w:space="0" w:color="auto"/>
              <w:left w:val="nil"/>
              <w:bottom w:val="single" w:sz="4" w:space="0" w:color="auto"/>
              <w:right w:val="single" w:sz="4" w:space="0" w:color="auto"/>
            </w:tcBorders>
            <w:vAlign w:val="center"/>
          </w:tcPr>
          <w:p w:rsidR="004B7753" w:rsidRDefault="004B7753" w:rsidP="00941F8B">
            <w:pPr>
              <w:pStyle w:val="aa"/>
              <w:jc w:val="center"/>
              <w:rPr>
                <w:color w:val="000000"/>
                <w:sz w:val="23"/>
                <w:szCs w:val="23"/>
                <w:lang w:bidi="he-IL"/>
              </w:rPr>
            </w:pPr>
          </w:p>
        </w:tc>
        <w:tc>
          <w:tcPr>
            <w:tcW w:w="3024"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3"/>
              <w:jc w:val="center"/>
              <w:rPr>
                <w:color w:val="000000"/>
                <w:sz w:val="23"/>
                <w:szCs w:val="23"/>
                <w:lang w:bidi="he-IL"/>
              </w:rPr>
            </w:pPr>
            <w:r>
              <w:rPr>
                <w:color w:val="000000"/>
                <w:sz w:val="23"/>
                <w:szCs w:val="23"/>
                <w:lang w:bidi="he-IL"/>
              </w:rPr>
              <w:t xml:space="preserve">0,05 </w:t>
            </w:r>
          </w:p>
        </w:tc>
      </w:tr>
      <w:tr w:rsidR="004B7753" w:rsidTr="00941F8B">
        <w:trPr>
          <w:trHeight w:hRule="exact" w:val="316"/>
        </w:trPr>
        <w:tc>
          <w:tcPr>
            <w:tcW w:w="787"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
              <w:jc w:val="center"/>
              <w:rPr>
                <w:color w:val="000000"/>
                <w:sz w:val="23"/>
                <w:szCs w:val="23"/>
                <w:lang w:bidi="he-IL"/>
              </w:rPr>
            </w:pPr>
            <w:r>
              <w:rPr>
                <w:color w:val="000000"/>
                <w:sz w:val="23"/>
                <w:szCs w:val="23"/>
                <w:lang w:bidi="he-IL"/>
              </w:rPr>
              <w:t>3</w:t>
            </w:r>
          </w:p>
        </w:tc>
        <w:tc>
          <w:tcPr>
            <w:tcW w:w="3101"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19"/>
              <w:rPr>
                <w:color w:val="000000"/>
                <w:sz w:val="23"/>
                <w:szCs w:val="23"/>
                <w:lang w:bidi="he-IL"/>
              </w:rPr>
            </w:pPr>
            <w:r>
              <w:rPr>
                <w:color w:val="000000"/>
                <w:sz w:val="23"/>
                <w:szCs w:val="23"/>
                <w:lang w:bidi="he-IL"/>
              </w:rPr>
              <w:t>Диоксид азота</w:t>
            </w:r>
          </w:p>
        </w:tc>
        <w:tc>
          <w:tcPr>
            <w:tcW w:w="1584" w:type="dxa"/>
            <w:tcBorders>
              <w:top w:val="single" w:sz="4" w:space="0" w:color="auto"/>
              <w:left w:val="single" w:sz="4" w:space="0" w:color="auto"/>
              <w:bottom w:val="single" w:sz="4" w:space="0" w:color="auto"/>
              <w:right w:val="nil"/>
            </w:tcBorders>
            <w:vAlign w:val="center"/>
          </w:tcPr>
          <w:p w:rsidR="004B7753" w:rsidRDefault="004B7753" w:rsidP="00941F8B">
            <w:pPr>
              <w:pStyle w:val="aa"/>
              <w:ind w:left="1051"/>
              <w:jc w:val="center"/>
              <w:rPr>
                <w:color w:val="000000"/>
                <w:sz w:val="23"/>
                <w:szCs w:val="23"/>
                <w:lang w:bidi="he-IL"/>
              </w:rPr>
            </w:pPr>
            <w:r>
              <w:rPr>
                <w:color w:val="000000"/>
                <w:sz w:val="23"/>
                <w:szCs w:val="23"/>
                <w:lang w:bidi="he-IL"/>
              </w:rPr>
              <w:t>0,2</w:t>
            </w:r>
          </w:p>
        </w:tc>
        <w:tc>
          <w:tcPr>
            <w:tcW w:w="1036" w:type="dxa"/>
            <w:tcBorders>
              <w:top w:val="single" w:sz="4" w:space="0" w:color="auto"/>
              <w:left w:val="nil"/>
              <w:bottom w:val="single" w:sz="4" w:space="0" w:color="auto"/>
              <w:right w:val="single" w:sz="4" w:space="0" w:color="auto"/>
            </w:tcBorders>
            <w:vAlign w:val="center"/>
          </w:tcPr>
          <w:p w:rsidR="004B7753" w:rsidRDefault="004B7753" w:rsidP="00941F8B">
            <w:pPr>
              <w:pStyle w:val="aa"/>
              <w:rPr>
                <w:color w:val="000000"/>
                <w:sz w:val="23"/>
                <w:szCs w:val="23"/>
                <w:lang w:bidi="he-IL"/>
              </w:rPr>
            </w:pPr>
          </w:p>
        </w:tc>
        <w:tc>
          <w:tcPr>
            <w:tcW w:w="3024"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3"/>
              <w:jc w:val="center"/>
              <w:rPr>
                <w:color w:val="000000"/>
                <w:sz w:val="23"/>
                <w:szCs w:val="23"/>
                <w:lang w:bidi="he-IL"/>
              </w:rPr>
            </w:pPr>
            <w:r>
              <w:rPr>
                <w:color w:val="000000"/>
                <w:sz w:val="23"/>
                <w:szCs w:val="23"/>
                <w:lang w:bidi="he-IL"/>
              </w:rPr>
              <w:t>0,04</w:t>
            </w:r>
          </w:p>
        </w:tc>
      </w:tr>
      <w:tr w:rsidR="004B7753" w:rsidTr="00941F8B">
        <w:trPr>
          <w:trHeight w:hRule="exact" w:val="316"/>
        </w:trPr>
        <w:tc>
          <w:tcPr>
            <w:tcW w:w="787"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
              <w:jc w:val="center"/>
              <w:rPr>
                <w:color w:val="000000"/>
                <w:sz w:val="23"/>
                <w:szCs w:val="23"/>
                <w:lang w:bidi="he-IL"/>
              </w:rPr>
            </w:pPr>
            <w:r>
              <w:rPr>
                <w:color w:val="000000"/>
                <w:sz w:val="23"/>
                <w:szCs w:val="23"/>
                <w:lang w:bidi="he-IL"/>
              </w:rPr>
              <w:t>4</w:t>
            </w:r>
          </w:p>
        </w:tc>
        <w:tc>
          <w:tcPr>
            <w:tcW w:w="3101"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19"/>
              <w:rPr>
                <w:color w:val="000000"/>
                <w:sz w:val="23"/>
                <w:szCs w:val="23"/>
                <w:lang w:bidi="he-IL"/>
              </w:rPr>
            </w:pPr>
            <w:r>
              <w:rPr>
                <w:color w:val="000000"/>
                <w:sz w:val="23"/>
                <w:szCs w:val="23"/>
                <w:lang w:bidi="he-IL"/>
              </w:rPr>
              <w:t>Хлорид водорода</w:t>
            </w:r>
          </w:p>
        </w:tc>
        <w:tc>
          <w:tcPr>
            <w:tcW w:w="1584" w:type="dxa"/>
            <w:tcBorders>
              <w:top w:val="single" w:sz="4" w:space="0" w:color="auto"/>
              <w:left w:val="single" w:sz="4" w:space="0" w:color="auto"/>
              <w:bottom w:val="single" w:sz="4" w:space="0" w:color="auto"/>
              <w:right w:val="nil"/>
            </w:tcBorders>
            <w:vAlign w:val="center"/>
          </w:tcPr>
          <w:p w:rsidR="004B7753" w:rsidRDefault="004B7753" w:rsidP="00941F8B">
            <w:pPr>
              <w:pStyle w:val="aa"/>
              <w:ind w:left="1051"/>
              <w:jc w:val="center"/>
              <w:rPr>
                <w:color w:val="000000"/>
                <w:sz w:val="23"/>
                <w:szCs w:val="23"/>
                <w:lang w:bidi="he-IL"/>
              </w:rPr>
            </w:pPr>
            <w:r>
              <w:rPr>
                <w:color w:val="000000"/>
                <w:sz w:val="23"/>
                <w:szCs w:val="23"/>
                <w:lang w:bidi="he-IL"/>
              </w:rPr>
              <w:t>0,20</w:t>
            </w:r>
          </w:p>
        </w:tc>
        <w:tc>
          <w:tcPr>
            <w:tcW w:w="1036" w:type="dxa"/>
            <w:tcBorders>
              <w:top w:val="single" w:sz="4" w:space="0" w:color="auto"/>
              <w:left w:val="nil"/>
              <w:bottom w:val="single" w:sz="4" w:space="0" w:color="auto"/>
              <w:right w:val="single" w:sz="4" w:space="0" w:color="auto"/>
            </w:tcBorders>
            <w:vAlign w:val="center"/>
          </w:tcPr>
          <w:p w:rsidR="004B7753" w:rsidRDefault="004B7753" w:rsidP="00941F8B">
            <w:pPr>
              <w:pStyle w:val="aa"/>
              <w:jc w:val="center"/>
              <w:rPr>
                <w:color w:val="000000"/>
                <w:sz w:val="23"/>
                <w:szCs w:val="23"/>
                <w:lang w:bidi="he-IL"/>
              </w:rPr>
            </w:pPr>
          </w:p>
        </w:tc>
        <w:tc>
          <w:tcPr>
            <w:tcW w:w="3024"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3"/>
              <w:jc w:val="center"/>
              <w:rPr>
                <w:color w:val="000000"/>
                <w:sz w:val="23"/>
                <w:szCs w:val="23"/>
                <w:lang w:bidi="he-IL"/>
              </w:rPr>
            </w:pPr>
            <w:r>
              <w:rPr>
                <w:color w:val="000000"/>
                <w:sz w:val="23"/>
                <w:szCs w:val="23"/>
                <w:lang w:bidi="he-IL"/>
              </w:rPr>
              <w:t>0,1</w:t>
            </w:r>
          </w:p>
        </w:tc>
      </w:tr>
      <w:tr w:rsidR="004B7753" w:rsidTr="00941F8B">
        <w:trPr>
          <w:trHeight w:hRule="exact" w:val="307"/>
        </w:trPr>
        <w:tc>
          <w:tcPr>
            <w:tcW w:w="787"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
              <w:jc w:val="center"/>
              <w:rPr>
                <w:color w:val="000000"/>
                <w:w w:val="107"/>
                <w:sz w:val="23"/>
                <w:szCs w:val="23"/>
                <w:lang w:bidi="he-IL"/>
              </w:rPr>
            </w:pPr>
            <w:r>
              <w:rPr>
                <w:color w:val="000000"/>
                <w:w w:val="107"/>
                <w:sz w:val="23"/>
                <w:szCs w:val="23"/>
                <w:lang w:bidi="he-IL"/>
              </w:rPr>
              <w:t>5</w:t>
            </w:r>
          </w:p>
        </w:tc>
        <w:tc>
          <w:tcPr>
            <w:tcW w:w="3101"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19"/>
              <w:rPr>
                <w:color w:val="000000"/>
                <w:sz w:val="23"/>
                <w:szCs w:val="23"/>
                <w:lang w:bidi="he-IL"/>
              </w:rPr>
            </w:pPr>
            <w:r>
              <w:rPr>
                <w:color w:val="000000"/>
                <w:sz w:val="23"/>
                <w:szCs w:val="23"/>
                <w:lang w:bidi="he-IL"/>
              </w:rPr>
              <w:t xml:space="preserve">Аммиак </w:t>
            </w:r>
          </w:p>
        </w:tc>
        <w:tc>
          <w:tcPr>
            <w:tcW w:w="1584" w:type="dxa"/>
            <w:tcBorders>
              <w:top w:val="single" w:sz="4" w:space="0" w:color="auto"/>
              <w:left w:val="single" w:sz="4" w:space="0" w:color="auto"/>
              <w:bottom w:val="single" w:sz="4" w:space="0" w:color="auto"/>
              <w:right w:val="nil"/>
            </w:tcBorders>
            <w:vAlign w:val="center"/>
          </w:tcPr>
          <w:p w:rsidR="004B7753" w:rsidRDefault="004B7753" w:rsidP="00941F8B">
            <w:pPr>
              <w:pStyle w:val="aa"/>
              <w:ind w:left="1051"/>
              <w:jc w:val="center"/>
              <w:rPr>
                <w:color w:val="000000"/>
                <w:sz w:val="23"/>
                <w:szCs w:val="23"/>
                <w:lang w:bidi="he-IL"/>
              </w:rPr>
            </w:pPr>
            <w:r>
              <w:rPr>
                <w:color w:val="000000"/>
                <w:sz w:val="23"/>
                <w:szCs w:val="23"/>
                <w:lang w:bidi="he-IL"/>
              </w:rPr>
              <w:t xml:space="preserve">0,20 </w:t>
            </w:r>
          </w:p>
        </w:tc>
        <w:tc>
          <w:tcPr>
            <w:tcW w:w="1036" w:type="dxa"/>
            <w:tcBorders>
              <w:top w:val="single" w:sz="4" w:space="0" w:color="auto"/>
              <w:left w:val="nil"/>
              <w:bottom w:val="single" w:sz="4" w:space="0" w:color="auto"/>
              <w:right w:val="single" w:sz="4" w:space="0" w:color="auto"/>
            </w:tcBorders>
            <w:vAlign w:val="center"/>
          </w:tcPr>
          <w:p w:rsidR="004B7753" w:rsidRDefault="004B7753" w:rsidP="00941F8B">
            <w:pPr>
              <w:pStyle w:val="aa"/>
              <w:jc w:val="center"/>
              <w:rPr>
                <w:color w:val="000000"/>
                <w:sz w:val="23"/>
                <w:szCs w:val="23"/>
                <w:lang w:bidi="he-IL"/>
              </w:rPr>
            </w:pPr>
          </w:p>
        </w:tc>
        <w:tc>
          <w:tcPr>
            <w:tcW w:w="3024" w:type="dxa"/>
            <w:tcBorders>
              <w:top w:val="single" w:sz="4" w:space="0" w:color="auto"/>
              <w:left w:val="single" w:sz="4" w:space="0" w:color="auto"/>
              <w:bottom w:val="single" w:sz="4" w:space="0" w:color="auto"/>
              <w:right w:val="single" w:sz="4" w:space="0" w:color="auto"/>
            </w:tcBorders>
            <w:vAlign w:val="center"/>
          </w:tcPr>
          <w:p w:rsidR="004B7753" w:rsidRDefault="004B7753" w:rsidP="00941F8B">
            <w:pPr>
              <w:pStyle w:val="aa"/>
              <w:ind w:left="43"/>
              <w:jc w:val="center"/>
              <w:rPr>
                <w:color w:val="000000"/>
                <w:sz w:val="23"/>
                <w:szCs w:val="23"/>
                <w:lang w:bidi="he-IL"/>
              </w:rPr>
            </w:pPr>
            <w:r>
              <w:rPr>
                <w:color w:val="000000"/>
                <w:sz w:val="23"/>
                <w:szCs w:val="23"/>
                <w:lang w:bidi="he-IL"/>
              </w:rPr>
              <w:t xml:space="preserve">0,04 </w:t>
            </w:r>
          </w:p>
        </w:tc>
      </w:tr>
    </w:tbl>
    <w:p w:rsidR="004B7753" w:rsidRPr="004B7753" w:rsidRDefault="004B7753" w:rsidP="004B7753">
      <w:pPr>
        <w:pStyle w:val="2"/>
        <w:suppressAutoHyphens/>
        <w:spacing w:after="0" w:line="360" w:lineRule="exact"/>
        <w:ind w:left="0" w:right="270" w:firstLine="708"/>
        <w:jc w:val="both"/>
        <w:rPr>
          <w:rFonts w:ascii="Times New Roman" w:hAnsi="Times New Roman" w:cs="Times New Roman"/>
          <w:sz w:val="28"/>
          <w:szCs w:val="28"/>
          <w:lang w:bidi="he-IL"/>
        </w:rPr>
      </w:pPr>
      <w:r w:rsidRPr="004B7753">
        <w:rPr>
          <w:rFonts w:ascii="Times New Roman" w:hAnsi="Times New Roman" w:cs="Times New Roman"/>
          <w:sz w:val="28"/>
          <w:szCs w:val="28"/>
          <w:lang w:bidi="he-IL"/>
        </w:rPr>
        <w:lastRenderedPageBreak/>
        <w:t>Мониторинг загрязнения атмосферного воздуха на территории Чайковского муниципального района осуществляет Пермский центр по гидрометеорологии и мониторингу окружающей среды  – филиал Федерального государственного бюджетного учреждения  «Уральское Управление по гидрометеорологии и мониторингу окружающей среды».  Мониторинг проводится на 1 стационарном посту по 5 загрязняющим веществам: взвешенные вещества, диоксид серы, диоксид азота, аммиак, хлорид водорода.</w:t>
      </w:r>
    </w:p>
    <w:p w:rsidR="004B7753" w:rsidRPr="004B7753" w:rsidRDefault="004B7753" w:rsidP="004B7753">
      <w:pPr>
        <w:pStyle w:val="2"/>
        <w:suppressAutoHyphens/>
        <w:spacing w:after="0" w:line="360" w:lineRule="exact"/>
        <w:ind w:left="0" w:right="270" w:firstLine="720"/>
        <w:jc w:val="both"/>
        <w:rPr>
          <w:rFonts w:ascii="Times New Roman" w:hAnsi="Times New Roman" w:cs="Times New Roman"/>
          <w:sz w:val="28"/>
          <w:szCs w:val="28"/>
          <w:lang w:bidi="he-IL"/>
        </w:rPr>
      </w:pPr>
      <w:r w:rsidRPr="004B7753">
        <w:rPr>
          <w:rFonts w:ascii="Times New Roman" w:hAnsi="Times New Roman" w:cs="Times New Roman"/>
          <w:sz w:val="28"/>
          <w:szCs w:val="28"/>
          <w:lang w:bidi="he-IL"/>
        </w:rPr>
        <w:t>За 2015 год отобрано и проанализировано 1530 проб атмосферного воздуха.</w:t>
      </w:r>
    </w:p>
    <w:p w:rsidR="004B7753" w:rsidRPr="004B7753" w:rsidRDefault="004B7753" w:rsidP="004B7753">
      <w:pPr>
        <w:pStyle w:val="2"/>
        <w:suppressAutoHyphens/>
        <w:spacing w:after="0" w:line="360" w:lineRule="exact"/>
        <w:ind w:left="0" w:right="270" w:firstLine="708"/>
        <w:jc w:val="both"/>
        <w:rPr>
          <w:rFonts w:ascii="Times New Roman" w:hAnsi="Times New Roman" w:cs="Times New Roman"/>
          <w:b/>
          <w:sz w:val="28"/>
          <w:szCs w:val="28"/>
          <w:lang w:bidi="he-IL"/>
        </w:rPr>
      </w:pPr>
      <w:r w:rsidRPr="004B7753">
        <w:rPr>
          <w:rFonts w:ascii="Times New Roman" w:hAnsi="Times New Roman" w:cs="Times New Roman"/>
          <w:b/>
          <w:sz w:val="28"/>
          <w:szCs w:val="28"/>
          <w:lang w:bidi="he-IL"/>
        </w:rPr>
        <w:t>3.1.1.1. Концентрация основных примесей:</w:t>
      </w:r>
    </w:p>
    <w:p w:rsidR="004B7753" w:rsidRPr="004B7753" w:rsidRDefault="004B7753" w:rsidP="004B7753">
      <w:pPr>
        <w:pStyle w:val="2"/>
        <w:suppressAutoHyphens/>
        <w:spacing w:after="0" w:line="360" w:lineRule="exact"/>
        <w:ind w:left="0" w:right="270" w:firstLine="720"/>
        <w:jc w:val="both"/>
        <w:rPr>
          <w:rFonts w:ascii="Times New Roman" w:hAnsi="Times New Roman" w:cs="Times New Roman"/>
          <w:sz w:val="28"/>
          <w:szCs w:val="28"/>
          <w:lang w:bidi="he-IL"/>
        </w:rPr>
      </w:pPr>
      <w:r w:rsidRPr="004B7753">
        <w:rPr>
          <w:rFonts w:ascii="Times New Roman" w:hAnsi="Times New Roman" w:cs="Times New Roman"/>
          <w:sz w:val="28"/>
          <w:szCs w:val="28"/>
          <w:lang w:bidi="he-IL"/>
        </w:rPr>
        <w:t xml:space="preserve">Средняя годовая </w:t>
      </w:r>
      <w:r w:rsidRPr="004B7753">
        <w:rPr>
          <w:rFonts w:ascii="Times New Roman" w:hAnsi="Times New Roman" w:cs="Times New Roman"/>
          <w:b/>
          <w:sz w:val="28"/>
          <w:szCs w:val="28"/>
          <w:lang w:bidi="he-IL"/>
        </w:rPr>
        <w:t xml:space="preserve">концентрация взвешенных веществ </w:t>
      </w:r>
      <w:r w:rsidRPr="004B7753">
        <w:rPr>
          <w:rFonts w:ascii="Times New Roman" w:hAnsi="Times New Roman" w:cs="Times New Roman"/>
          <w:sz w:val="28"/>
          <w:szCs w:val="28"/>
          <w:lang w:bidi="he-IL"/>
        </w:rPr>
        <w:t xml:space="preserve">равна </w:t>
      </w:r>
    </w:p>
    <w:p w:rsidR="004B7753" w:rsidRPr="004B7753" w:rsidRDefault="004B7753" w:rsidP="004B7753">
      <w:pPr>
        <w:pStyle w:val="2"/>
        <w:suppressAutoHyphens/>
        <w:spacing w:after="0" w:line="360" w:lineRule="exact"/>
        <w:ind w:left="0" w:right="270"/>
        <w:jc w:val="both"/>
        <w:rPr>
          <w:rFonts w:ascii="Times New Roman" w:hAnsi="Times New Roman" w:cs="Times New Roman"/>
          <w:sz w:val="28"/>
          <w:szCs w:val="28"/>
          <w:lang w:bidi="he-IL"/>
        </w:rPr>
      </w:pPr>
      <w:r w:rsidRPr="004B7753">
        <w:rPr>
          <w:rFonts w:ascii="Times New Roman" w:hAnsi="Times New Roman" w:cs="Times New Roman"/>
          <w:sz w:val="28"/>
          <w:szCs w:val="28"/>
          <w:lang w:bidi="he-IL"/>
        </w:rPr>
        <w:t>147 мкг/ м</w:t>
      </w:r>
      <w:r w:rsidRPr="004B7753">
        <w:rPr>
          <w:rFonts w:ascii="Times New Roman" w:hAnsi="Times New Roman" w:cs="Times New Roman"/>
          <w:sz w:val="28"/>
          <w:szCs w:val="28"/>
          <w:vertAlign w:val="superscript"/>
          <w:lang w:bidi="he-IL"/>
        </w:rPr>
        <w:t xml:space="preserve"> 3</w:t>
      </w:r>
      <w:r w:rsidRPr="004B7753">
        <w:rPr>
          <w:rFonts w:ascii="Times New Roman" w:hAnsi="Times New Roman" w:cs="Times New Roman"/>
          <w:sz w:val="28"/>
          <w:szCs w:val="28"/>
          <w:lang w:bidi="he-IL"/>
        </w:rPr>
        <w:t xml:space="preserve"> , что на уровне 1 ПДК. Зарегистрировано 2 случая превышения максимальной разовой ПДК</w:t>
      </w:r>
      <w:r w:rsidRPr="004B7753">
        <w:rPr>
          <w:rFonts w:ascii="Times New Roman" w:hAnsi="Times New Roman" w:cs="Times New Roman"/>
          <w:sz w:val="28"/>
          <w:szCs w:val="28"/>
          <w:vertAlign w:val="subscript"/>
          <w:lang w:bidi="he-IL"/>
        </w:rPr>
        <w:t xml:space="preserve">м.р. </w:t>
      </w:r>
      <w:r w:rsidRPr="004B7753">
        <w:rPr>
          <w:rFonts w:ascii="Times New Roman" w:hAnsi="Times New Roman" w:cs="Times New Roman"/>
          <w:sz w:val="28"/>
          <w:szCs w:val="28"/>
          <w:lang w:bidi="he-IL"/>
        </w:rPr>
        <w:t>до 1,6 ПДК (апрель 2015 г.)</w:t>
      </w:r>
    </w:p>
    <w:p w:rsidR="004B7753" w:rsidRPr="004B7753" w:rsidRDefault="004B7753" w:rsidP="004B7753">
      <w:pPr>
        <w:pStyle w:val="aa"/>
        <w:spacing w:line="360" w:lineRule="exact"/>
        <w:ind w:left="6" w:right="272" w:firstLine="703"/>
        <w:rPr>
          <w:color w:val="000000"/>
          <w:sz w:val="28"/>
          <w:szCs w:val="28"/>
          <w:lang w:bidi="he-IL"/>
        </w:rPr>
      </w:pPr>
      <w:r w:rsidRPr="004B7753">
        <w:rPr>
          <w:b/>
          <w:color w:val="000000"/>
          <w:sz w:val="28"/>
          <w:szCs w:val="28"/>
          <w:lang w:bidi="he-IL"/>
        </w:rPr>
        <w:t>3.1.1.2. Концентрации диоксид серы.</w:t>
      </w:r>
      <w:r>
        <w:rPr>
          <w:color w:val="000000"/>
          <w:sz w:val="28"/>
          <w:szCs w:val="28"/>
          <w:lang w:bidi="he-IL"/>
        </w:rPr>
        <w:t xml:space="preserve">  В целом по городу средняя за год </w:t>
      </w:r>
      <w:r w:rsidRPr="004B7753">
        <w:rPr>
          <w:color w:val="000000"/>
          <w:sz w:val="28"/>
          <w:szCs w:val="28"/>
          <w:lang w:bidi="he-IL"/>
        </w:rPr>
        <w:t>концентрация равна 2 мкг/м ', что знач</w:t>
      </w:r>
      <w:r>
        <w:rPr>
          <w:color w:val="000000"/>
          <w:sz w:val="28"/>
          <w:szCs w:val="28"/>
          <w:lang w:bidi="he-IL"/>
        </w:rPr>
        <w:t xml:space="preserve">ительно ниже 1 ПДК. Превышений </w:t>
      </w:r>
      <w:r w:rsidRPr="004B7753">
        <w:rPr>
          <w:color w:val="000000"/>
          <w:sz w:val="28"/>
          <w:szCs w:val="28"/>
          <w:lang w:bidi="he-IL"/>
        </w:rPr>
        <w:t>максимальной разовой ПДК</w:t>
      </w:r>
      <w:r w:rsidRPr="004B7753">
        <w:rPr>
          <w:color w:val="000000"/>
          <w:sz w:val="28"/>
          <w:szCs w:val="28"/>
          <w:vertAlign w:val="subscript"/>
          <w:lang w:bidi="he-IL"/>
        </w:rPr>
        <w:t>м</w:t>
      </w:r>
      <w:r w:rsidRPr="004B7753">
        <w:rPr>
          <w:color w:val="000000"/>
          <w:sz w:val="28"/>
          <w:szCs w:val="28"/>
          <w:lang w:bidi="he-IL"/>
        </w:rPr>
        <w:t>.</w:t>
      </w:r>
      <w:r w:rsidRPr="004B7753">
        <w:rPr>
          <w:color w:val="000000"/>
          <w:sz w:val="28"/>
          <w:szCs w:val="28"/>
          <w:vertAlign w:val="subscript"/>
          <w:lang w:bidi="he-IL"/>
        </w:rPr>
        <w:t>р</w:t>
      </w:r>
      <w:r w:rsidRPr="004B7753">
        <w:rPr>
          <w:color w:val="000000"/>
          <w:sz w:val="28"/>
          <w:szCs w:val="28"/>
          <w:lang w:bidi="he-IL"/>
        </w:rPr>
        <w:t xml:space="preserve">. не зарегистрировано. </w:t>
      </w:r>
    </w:p>
    <w:p w:rsidR="004B7753" w:rsidRPr="008A0BE4" w:rsidRDefault="004B7753" w:rsidP="004B7753">
      <w:pPr>
        <w:pStyle w:val="aa"/>
        <w:spacing w:line="360" w:lineRule="exact"/>
        <w:ind w:left="11" w:right="272"/>
        <w:jc w:val="both"/>
        <w:rPr>
          <w:color w:val="000000"/>
          <w:sz w:val="28"/>
          <w:szCs w:val="28"/>
          <w:lang w:bidi="he-IL"/>
        </w:rPr>
      </w:pPr>
      <w:r>
        <w:rPr>
          <w:b/>
          <w:color w:val="000000"/>
          <w:sz w:val="28"/>
          <w:szCs w:val="28"/>
          <w:lang w:bidi="he-IL"/>
        </w:rPr>
        <w:t xml:space="preserve">        3.1.1</w:t>
      </w:r>
      <w:r w:rsidRPr="008A0BE4">
        <w:rPr>
          <w:b/>
          <w:color w:val="000000"/>
          <w:sz w:val="28"/>
          <w:szCs w:val="28"/>
          <w:lang w:bidi="he-IL"/>
        </w:rPr>
        <w:t xml:space="preserve">.3. Концентрация диоксид азота. </w:t>
      </w:r>
      <w:r w:rsidRPr="008A0BE4">
        <w:rPr>
          <w:color w:val="000000"/>
          <w:sz w:val="28"/>
          <w:szCs w:val="28"/>
          <w:lang w:bidi="he-IL"/>
        </w:rPr>
        <w:t xml:space="preserve">Средняя годовая </w:t>
      </w:r>
      <w:r w:rsidRPr="008A0BE4">
        <w:rPr>
          <w:b/>
          <w:color w:val="000000"/>
          <w:sz w:val="28"/>
          <w:szCs w:val="28"/>
          <w:lang w:bidi="he-IL"/>
        </w:rPr>
        <w:t>концентрация диоксид азота</w:t>
      </w:r>
      <w:r w:rsidRPr="008A0BE4">
        <w:rPr>
          <w:color w:val="000000"/>
          <w:sz w:val="28"/>
          <w:szCs w:val="28"/>
          <w:lang w:bidi="he-IL"/>
        </w:rPr>
        <w:t xml:space="preserve"> ниже 1 ПДК. Превышений максимальной разовой ПДК</w:t>
      </w:r>
      <w:r w:rsidRPr="008A0BE4">
        <w:rPr>
          <w:color w:val="000000"/>
          <w:sz w:val="28"/>
          <w:szCs w:val="28"/>
          <w:vertAlign w:val="subscript"/>
          <w:lang w:bidi="he-IL"/>
        </w:rPr>
        <w:t>м</w:t>
      </w:r>
      <w:r w:rsidRPr="008A0BE4">
        <w:rPr>
          <w:color w:val="000000"/>
          <w:sz w:val="28"/>
          <w:szCs w:val="28"/>
          <w:lang w:bidi="he-IL"/>
        </w:rPr>
        <w:t>.</w:t>
      </w:r>
      <w:r w:rsidRPr="008A0BE4">
        <w:rPr>
          <w:color w:val="000000"/>
          <w:sz w:val="28"/>
          <w:szCs w:val="28"/>
          <w:vertAlign w:val="subscript"/>
          <w:lang w:bidi="he-IL"/>
        </w:rPr>
        <w:t>р</w:t>
      </w:r>
      <w:r w:rsidRPr="008A0BE4">
        <w:rPr>
          <w:color w:val="000000"/>
          <w:sz w:val="28"/>
          <w:szCs w:val="28"/>
          <w:lang w:bidi="he-IL"/>
        </w:rPr>
        <w:t xml:space="preserve">. не зарегистрировано. </w:t>
      </w:r>
    </w:p>
    <w:p w:rsidR="004B7753" w:rsidRPr="008A0BE4" w:rsidRDefault="004B7753" w:rsidP="004B7753">
      <w:pPr>
        <w:pStyle w:val="aa"/>
        <w:spacing w:line="360" w:lineRule="exact"/>
        <w:ind w:right="270" w:firstLine="709"/>
        <w:jc w:val="both"/>
        <w:rPr>
          <w:b/>
          <w:color w:val="000000"/>
          <w:sz w:val="28"/>
          <w:szCs w:val="28"/>
          <w:lang w:bidi="he-IL"/>
        </w:rPr>
      </w:pPr>
      <w:r>
        <w:rPr>
          <w:b/>
          <w:color w:val="000000"/>
          <w:sz w:val="28"/>
          <w:szCs w:val="28"/>
          <w:lang w:bidi="he-IL"/>
        </w:rPr>
        <w:t>3.1.1</w:t>
      </w:r>
      <w:r w:rsidRPr="008A0BE4">
        <w:rPr>
          <w:b/>
          <w:color w:val="000000"/>
          <w:sz w:val="28"/>
          <w:szCs w:val="28"/>
          <w:lang w:bidi="he-IL"/>
        </w:rPr>
        <w:t xml:space="preserve">.4. Концентрации специфических примесей: </w:t>
      </w:r>
    </w:p>
    <w:p w:rsidR="004B7753" w:rsidRPr="008A0BE4" w:rsidRDefault="004B7753" w:rsidP="004B7753">
      <w:pPr>
        <w:pStyle w:val="aa"/>
        <w:spacing w:line="360" w:lineRule="exact"/>
        <w:ind w:left="4" w:right="270" w:firstLine="556"/>
        <w:jc w:val="both"/>
        <w:rPr>
          <w:color w:val="000000"/>
          <w:sz w:val="28"/>
          <w:szCs w:val="28"/>
          <w:lang w:bidi="he-IL"/>
        </w:rPr>
      </w:pPr>
      <w:r w:rsidRPr="008A0BE4">
        <w:rPr>
          <w:color w:val="000000"/>
          <w:sz w:val="28"/>
          <w:szCs w:val="28"/>
          <w:lang w:bidi="he-IL"/>
        </w:rPr>
        <w:t xml:space="preserve">Средняя годовая </w:t>
      </w:r>
      <w:r w:rsidRPr="008A0BE4">
        <w:rPr>
          <w:b/>
          <w:color w:val="000000"/>
          <w:sz w:val="28"/>
          <w:szCs w:val="28"/>
          <w:lang w:bidi="he-IL"/>
        </w:rPr>
        <w:t>концентрация хлорид водорода</w:t>
      </w:r>
      <w:r w:rsidRPr="008A0BE4">
        <w:rPr>
          <w:color w:val="000000"/>
          <w:sz w:val="28"/>
          <w:szCs w:val="28"/>
          <w:lang w:bidi="he-IL"/>
        </w:rPr>
        <w:t xml:space="preserve"> ниже l</w:t>
      </w:r>
      <w:r>
        <w:rPr>
          <w:color w:val="000000"/>
          <w:sz w:val="28"/>
          <w:szCs w:val="28"/>
          <w:lang w:bidi="he-IL"/>
        </w:rPr>
        <w:t xml:space="preserve"> ПДК. Всего по </w:t>
      </w:r>
      <w:r w:rsidRPr="008A0BE4">
        <w:rPr>
          <w:color w:val="000000"/>
          <w:sz w:val="28"/>
          <w:szCs w:val="28"/>
          <w:lang w:bidi="he-IL"/>
        </w:rPr>
        <w:t>городу было зарегистрировано 25 случаев пре</w:t>
      </w:r>
      <w:r>
        <w:rPr>
          <w:color w:val="000000"/>
          <w:sz w:val="28"/>
          <w:szCs w:val="28"/>
          <w:lang w:bidi="he-IL"/>
        </w:rPr>
        <w:t>вышений максимальной разовой ПД</w:t>
      </w:r>
      <w:r w:rsidRPr="008A0BE4">
        <w:rPr>
          <w:color w:val="000000"/>
          <w:sz w:val="28"/>
          <w:szCs w:val="28"/>
          <w:lang w:bidi="he-IL"/>
        </w:rPr>
        <w:t>К</w:t>
      </w:r>
      <w:r w:rsidRPr="008A0BE4">
        <w:rPr>
          <w:color w:val="000000"/>
          <w:sz w:val="28"/>
          <w:szCs w:val="28"/>
          <w:vertAlign w:val="subscript"/>
          <w:lang w:bidi="he-IL"/>
        </w:rPr>
        <w:t>м</w:t>
      </w:r>
      <w:r w:rsidRPr="008A0BE4">
        <w:rPr>
          <w:color w:val="000000"/>
          <w:sz w:val="28"/>
          <w:szCs w:val="28"/>
          <w:lang w:bidi="he-IL"/>
        </w:rPr>
        <w:t>.</w:t>
      </w:r>
      <w:r w:rsidRPr="008A0BE4">
        <w:rPr>
          <w:color w:val="000000"/>
          <w:sz w:val="28"/>
          <w:szCs w:val="28"/>
          <w:vertAlign w:val="subscript"/>
          <w:lang w:bidi="he-IL"/>
        </w:rPr>
        <w:t>р</w:t>
      </w:r>
      <w:r w:rsidRPr="008A0BE4">
        <w:rPr>
          <w:color w:val="000000"/>
          <w:sz w:val="28"/>
          <w:szCs w:val="28"/>
          <w:lang w:bidi="he-IL"/>
        </w:rPr>
        <w:t xml:space="preserve"> .• , из них 22 случая до 4,9</w:t>
      </w:r>
      <w:r>
        <w:rPr>
          <w:color w:val="000000"/>
          <w:sz w:val="28"/>
          <w:szCs w:val="28"/>
          <w:lang w:bidi="he-IL"/>
        </w:rPr>
        <w:t xml:space="preserve"> </w:t>
      </w:r>
      <w:r w:rsidRPr="008A0BE4">
        <w:rPr>
          <w:color w:val="000000"/>
          <w:sz w:val="28"/>
          <w:szCs w:val="28"/>
          <w:lang w:bidi="he-IL"/>
        </w:rPr>
        <w:t xml:space="preserve">ПДК и 3 случая выше </w:t>
      </w:r>
      <w:r>
        <w:rPr>
          <w:color w:val="000000"/>
          <w:sz w:val="28"/>
          <w:szCs w:val="28"/>
          <w:lang w:bidi="he-IL"/>
        </w:rPr>
        <w:t xml:space="preserve">5 ПДК. Максимальная из </w:t>
      </w:r>
      <w:r w:rsidRPr="008A0BE4">
        <w:rPr>
          <w:color w:val="000000"/>
          <w:sz w:val="28"/>
          <w:szCs w:val="28"/>
          <w:lang w:bidi="he-IL"/>
        </w:rPr>
        <w:t>разовых концентрация - 7,З</w:t>
      </w:r>
      <w:r>
        <w:rPr>
          <w:color w:val="000000"/>
          <w:sz w:val="28"/>
          <w:szCs w:val="28"/>
          <w:lang w:bidi="he-IL"/>
        </w:rPr>
        <w:t xml:space="preserve"> </w:t>
      </w:r>
      <w:r w:rsidRPr="008A0BE4">
        <w:rPr>
          <w:color w:val="000000"/>
          <w:sz w:val="28"/>
          <w:szCs w:val="28"/>
          <w:lang w:bidi="he-IL"/>
        </w:rPr>
        <w:t xml:space="preserve">ПДК, была зарегистрирована 03.07.2015 в 19.00ч. </w:t>
      </w:r>
    </w:p>
    <w:p w:rsidR="004B7753" w:rsidRDefault="004B7753" w:rsidP="004B7753">
      <w:pPr>
        <w:pStyle w:val="aa"/>
        <w:tabs>
          <w:tab w:val="left" w:pos="548"/>
          <w:tab w:val="left" w:pos="1978"/>
          <w:tab w:val="left" w:pos="3332"/>
          <w:tab w:val="left" w:pos="5573"/>
          <w:tab w:val="left" w:pos="7128"/>
          <w:tab w:val="left" w:pos="8751"/>
        </w:tabs>
        <w:spacing w:line="360" w:lineRule="exact"/>
        <w:ind w:right="270" w:firstLine="709"/>
        <w:rPr>
          <w:color w:val="000000"/>
          <w:sz w:val="28"/>
          <w:szCs w:val="28"/>
          <w:lang w:bidi="he-IL"/>
        </w:rPr>
      </w:pPr>
      <w:r>
        <w:rPr>
          <w:b/>
          <w:sz w:val="28"/>
          <w:szCs w:val="28"/>
          <w:lang w:bidi="he-IL"/>
        </w:rPr>
        <w:t>3.1.1</w:t>
      </w:r>
      <w:r w:rsidRPr="00651EBA">
        <w:rPr>
          <w:b/>
          <w:sz w:val="28"/>
          <w:szCs w:val="28"/>
          <w:lang w:bidi="he-IL"/>
        </w:rPr>
        <w:t>.5. Концентрация аммиака.</w:t>
      </w:r>
      <w:r>
        <w:rPr>
          <w:sz w:val="28"/>
          <w:szCs w:val="28"/>
          <w:lang w:bidi="he-IL"/>
        </w:rPr>
        <w:t xml:space="preserve"> </w:t>
      </w:r>
      <w:r>
        <w:rPr>
          <w:color w:val="000000"/>
          <w:sz w:val="28"/>
          <w:szCs w:val="28"/>
          <w:lang w:bidi="he-IL"/>
        </w:rPr>
        <w:t xml:space="preserve">Средняя </w:t>
      </w:r>
      <w:r w:rsidRPr="008A0BE4">
        <w:rPr>
          <w:color w:val="000000"/>
          <w:sz w:val="28"/>
          <w:szCs w:val="28"/>
          <w:lang w:bidi="he-IL"/>
        </w:rPr>
        <w:t xml:space="preserve">годовая </w:t>
      </w:r>
      <w:r>
        <w:rPr>
          <w:b/>
          <w:color w:val="000000"/>
          <w:sz w:val="28"/>
          <w:szCs w:val="28"/>
          <w:lang w:bidi="he-IL"/>
        </w:rPr>
        <w:t xml:space="preserve">концентрация </w:t>
      </w:r>
      <w:r w:rsidRPr="00651EBA">
        <w:rPr>
          <w:b/>
          <w:color w:val="000000"/>
          <w:sz w:val="28"/>
          <w:szCs w:val="28"/>
          <w:lang w:bidi="he-IL"/>
        </w:rPr>
        <w:t xml:space="preserve">аммиака </w:t>
      </w:r>
      <w:r>
        <w:rPr>
          <w:color w:val="000000"/>
          <w:sz w:val="28"/>
          <w:szCs w:val="28"/>
          <w:lang w:bidi="he-IL"/>
        </w:rPr>
        <w:t xml:space="preserve">составила </w:t>
      </w:r>
      <w:r w:rsidRPr="008A0BE4">
        <w:rPr>
          <w:color w:val="000000"/>
          <w:sz w:val="28"/>
          <w:szCs w:val="28"/>
          <w:lang w:bidi="he-IL"/>
        </w:rPr>
        <w:t xml:space="preserve">1,1 ПДК. Зарегистрировано </w:t>
      </w:r>
      <w:r>
        <w:rPr>
          <w:color w:val="000000"/>
          <w:sz w:val="28"/>
          <w:szCs w:val="28"/>
          <w:lang w:bidi="he-IL"/>
        </w:rPr>
        <w:t xml:space="preserve">10 </w:t>
      </w:r>
      <w:r w:rsidRPr="008A0BE4">
        <w:rPr>
          <w:color w:val="000000"/>
          <w:sz w:val="28"/>
          <w:szCs w:val="28"/>
          <w:lang w:bidi="he-IL"/>
        </w:rPr>
        <w:t>случаев превышения максимальной разовой ПДК</w:t>
      </w:r>
      <w:r w:rsidRPr="008A0BE4">
        <w:rPr>
          <w:color w:val="000000"/>
          <w:sz w:val="28"/>
          <w:szCs w:val="28"/>
          <w:vertAlign w:val="subscript"/>
          <w:lang w:bidi="he-IL"/>
        </w:rPr>
        <w:t>м</w:t>
      </w:r>
      <w:r w:rsidRPr="008A0BE4">
        <w:rPr>
          <w:color w:val="000000"/>
          <w:sz w:val="28"/>
          <w:szCs w:val="28"/>
          <w:lang w:bidi="he-IL"/>
        </w:rPr>
        <w:t>.</w:t>
      </w:r>
      <w:r w:rsidRPr="008A0BE4">
        <w:rPr>
          <w:color w:val="000000"/>
          <w:sz w:val="28"/>
          <w:szCs w:val="28"/>
          <w:vertAlign w:val="subscript"/>
          <w:lang w:bidi="he-IL"/>
        </w:rPr>
        <w:t>р</w:t>
      </w:r>
      <w:r>
        <w:rPr>
          <w:color w:val="000000"/>
          <w:sz w:val="28"/>
          <w:szCs w:val="28"/>
          <w:lang w:bidi="he-IL"/>
        </w:rPr>
        <w:t xml:space="preserve"> . </w:t>
      </w:r>
      <w:r w:rsidRPr="008A0BE4">
        <w:rPr>
          <w:color w:val="000000"/>
          <w:sz w:val="28"/>
          <w:szCs w:val="28"/>
          <w:lang w:bidi="he-IL"/>
        </w:rPr>
        <w:t>максимальное превышение отмечено до 2,7</w:t>
      </w:r>
      <w:r>
        <w:rPr>
          <w:color w:val="000000"/>
          <w:sz w:val="28"/>
          <w:szCs w:val="28"/>
          <w:lang w:bidi="he-IL"/>
        </w:rPr>
        <w:t xml:space="preserve"> </w:t>
      </w:r>
      <w:r w:rsidRPr="008A0BE4">
        <w:rPr>
          <w:color w:val="000000"/>
          <w:sz w:val="28"/>
          <w:szCs w:val="28"/>
          <w:lang w:bidi="he-IL"/>
        </w:rPr>
        <w:t>ПДК</w:t>
      </w:r>
      <w:r w:rsidRPr="008A0BE4">
        <w:rPr>
          <w:color w:val="000000"/>
          <w:sz w:val="28"/>
          <w:szCs w:val="28"/>
          <w:vertAlign w:val="subscript"/>
          <w:lang w:bidi="he-IL"/>
        </w:rPr>
        <w:t>м</w:t>
      </w:r>
      <w:r w:rsidRPr="008A0BE4">
        <w:rPr>
          <w:color w:val="000000"/>
          <w:sz w:val="28"/>
          <w:szCs w:val="28"/>
          <w:lang w:bidi="he-IL"/>
        </w:rPr>
        <w:t>.</w:t>
      </w:r>
      <w:r w:rsidRPr="008A0BE4">
        <w:rPr>
          <w:color w:val="000000"/>
          <w:sz w:val="28"/>
          <w:szCs w:val="28"/>
          <w:vertAlign w:val="subscript"/>
          <w:lang w:bidi="he-IL"/>
        </w:rPr>
        <w:t>р</w:t>
      </w:r>
      <w:r w:rsidRPr="008A0BE4">
        <w:rPr>
          <w:color w:val="000000"/>
          <w:sz w:val="28"/>
          <w:szCs w:val="28"/>
          <w:lang w:bidi="he-IL"/>
        </w:rPr>
        <w:t xml:space="preserve">. </w:t>
      </w:r>
      <w:r>
        <w:rPr>
          <w:color w:val="000000"/>
          <w:w w:val="121"/>
          <w:sz w:val="28"/>
          <w:szCs w:val="28"/>
          <w:lang w:bidi="he-IL"/>
        </w:rPr>
        <w:t>(</w:t>
      </w:r>
      <w:r>
        <w:rPr>
          <w:color w:val="000000"/>
          <w:sz w:val="28"/>
          <w:szCs w:val="28"/>
          <w:lang w:bidi="he-IL"/>
        </w:rPr>
        <w:t>октябрь 2015 г.).</w:t>
      </w:r>
    </w:p>
    <w:p w:rsidR="004B7753" w:rsidRDefault="004B7753" w:rsidP="004B7753">
      <w:pPr>
        <w:pStyle w:val="aa"/>
        <w:tabs>
          <w:tab w:val="left" w:pos="548"/>
          <w:tab w:val="left" w:pos="1978"/>
          <w:tab w:val="left" w:pos="3332"/>
          <w:tab w:val="left" w:pos="5573"/>
          <w:tab w:val="left" w:pos="7128"/>
          <w:tab w:val="left" w:pos="8751"/>
        </w:tabs>
        <w:spacing w:line="360" w:lineRule="exact"/>
        <w:ind w:right="270"/>
        <w:jc w:val="both"/>
        <w:rPr>
          <w:color w:val="000000"/>
          <w:sz w:val="28"/>
          <w:szCs w:val="28"/>
          <w:lang w:bidi="he-IL"/>
        </w:rPr>
      </w:pPr>
    </w:p>
    <w:p w:rsidR="004B7753" w:rsidRDefault="004B7753" w:rsidP="004B7753">
      <w:pPr>
        <w:pStyle w:val="aa"/>
        <w:numPr>
          <w:ilvl w:val="2"/>
          <w:numId w:val="18"/>
        </w:numPr>
        <w:tabs>
          <w:tab w:val="left" w:pos="548"/>
          <w:tab w:val="left" w:pos="1978"/>
          <w:tab w:val="left" w:pos="3332"/>
          <w:tab w:val="left" w:pos="5573"/>
          <w:tab w:val="left" w:pos="7128"/>
          <w:tab w:val="left" w:pos="8751"/>
        </w:tabs>
        <w:spacing w:line="360" w:lineRule="exact"/>
        <w:ind w:right="270"/>
        <w:jc w:val="both"/>
        <w:rPr>
          <w:b/>
          <w:color w:val="000000"/>
          <w:sz w:val="28"/>
          <w:szCs w:val="28"/>
          <w:lang w:bidi="he-IL"/>
        </w:rPr>
      </w:pPr>
      <w:r>
        <w:rPr>
          <w:b/>
          <w:color w:val="000000"/>
          <w:sz w:val="28"/>
          <w:szCs w:val="28"/>
          <w:lang w:bidi="he-IL"/>
        </w:rPr>
        <w:t>Уровень загрязнения атмосферного воздуха</w:t>
      </w:r>
    </w:p>
    <w:p w:rsidR="004B7753" w:rsidRPr="008A0BE4" w:rsidRDefault="004B7753" w:rsidP="004B7753">
      <w:pPr>
        <w:pStyle w:val="aa"/>
        <w:tabs>
          <w:tab w:val="left" w:pos="548"/>
          <w:tab w:val="left" w:pos="1978"/>
          <w:tab w:val="left" w:pos="3332"/>
          <w:tab w:val="left" w:pos="5573"/>
          <w:tab w:val="left" w:pos="7128"/>
          <w:tab w:val="left" w:pos="8751"/>
        </w:tabs>
        <w:spacing w:line="360" w:lineRule="exact"/>
        <w:ind w:right="270"/>
        <w:jc w:val="both"/>
        <w:rPr>
          <w:color w:val="000000"/>
          <w:sz w:val="28"/>
          <w:szCs w:val="28"/>
          <w:lang w:bidi="he-IL"/>
        </w:rPr>
      </w:pPr>
      <w:r w:rsidRPr="008A0BE4">
        <w:rPr>
          <w:color w:val="000000"/>
          <w:sz w:val="28"/>
          <w:szCs w:val="28"/>
          <w:lang w:bidi="he-IL"/>
        </w:rPr>
        <w:t xml:space="preserve"> </w:t>
      </w:r>
    </w:p>
    <w:p w:rsidR="004B7753" w:rsidRPr="004B7753" w:rsidRDefault="004B7753" w:rsidP="004B7753">
      <w:pPr>
        <w:pStyle w:val="2"/>
        <w:suppressAutoHyphens/>
        <w:spacing w:after="0" w:line="360" w:lineRule="exact"/>
        <w:ind w:left="0" w:right="270" w:firstLine="720"/>
        <w:jc w:val="both"/>
        <w:rPr>
          <w:rFonts w:ascii="Times New Roman" w:hAnsi="Times New Roman" w:cs="Times New Roman"/>
          <w:sz w:val="28"/>
          <w:szCs w:val="28"/>
          <w:vertAlign w:val="superscript"/>
          <w:lang w:bidi="he-IL"/>
        </w:rPr>
      </w:pPr>
      <w:r w:rsidRPr="004B7753">
        <w:rPr>
          <w:rFonts w:ascii="Times New Roman" w:hAnsi="Times New Roman" w:cs="Times New Roman"/>
          <w:sz w:val="28"/>
          <w:szCs w:val="28"/>
          <w:lang w:bidi="he-IL"/>
        </w:rPr>
        <w:t>Для оценки уровня загрязнения атмосферного воздуха используются три показателя</w:t>
      </w:r>
      <w:r w:rsidRPr="004B7753">
        <w:rPr>
          <w:rFonts w:ascii="Times New Roman" w:hAnsi="Times New Roman" w:cs="Times New Roman"/>
        </w:rPr>
        <w:t xml:space="preserve"> </w:t>
      </w:r>
      <w:r w:rsidRPr="004B7753">
        <w:rPr>
          <w:rFonts w:ascii="Times New Roman" w:hAnsi="Times New Roman" w:cs="Times New Roman"/>
          <w:sz w:val="28"/>
          <w:szCs w:val="28"/>
        </w:rPr>
        <w:t>качества воздуха: индекс загрязнения атмосферы – ИЗА, стандартный индекс – СИ и наибольшая повторяемость превышения ПДК – НП.</w:t>
      </w:r>
    </w:p>
    <w:p w:rsidR="004B7753" w:rsidRPr="00A176C2"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176C2">
        <w:rPr>
          <w:rFonts w:ascii="Times New Roman" w:hAnsi="Times New Roman" w:cs="Times New Roman"/>
          <w:b/>
          <w:color w:val="000000"/>
          <w:sz w:val="28"/>
          <w:szCs w:val="28"/>
        </w:rPr>
        <w:t xml:space="preserve">СИ </w:t>
      </w:r>
      <w:r w:rsidRPr="00A176C2">
        <w:rPr>
          <w:rFonts w:ascii="Times New Roman" w:hAnsi="Times New Roman" w:cs="Times New Roman"/>
          <w:color w:val="000000"/>
          <w:sz w:val="28"/>
          <w:szCs w:val="28"/>
        </w:rPr>
        <w:t xml:space="preserve">— наибольшая измеренная разовая концентрация примеси, деленная на ПДК, из данных измерений на посту за одной примесью, или </w:t>
      </w:r>
      <w:r w:rsidRPr="00A176C2">
        <w:rPr>
          <w:rFonts w:ascii="Times New Roman" w:hAnsi="Times New Roman" w:cs="Times New Roman"/>
          <w:color w:val="000000"/>
          <w:sz w:val="28"/>
          <w:szCs w:val="28"/>
        </w:rPr>
        <w:lastRenderedPageBreak/>
        <w:t>на всех постах за одной примесью, или на всех постах за всеми примесями.</w:t>
      </w:r>
    </w:p>
    <w:p w:rsidR="004B7753" w:rsidRPr="00A176C2"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176C2">
        <w:rPr>
          <w:rFonts w:ascii="Times New Roman" w:hAnsi="Times New Roman" w:cs="Times New Roman"/>
          <w:b/>
          <w:color w:val="000000"/>
          <w:sz w:val="28"/>
          <w:szCs w:val="28"/>
        </w:rPr>
        <w:t xml:space="preserve">НП </w:t>
      </w:r>
      <w:r w:rsidRPr="00A176C2">
        <w:rPr>
          <w:rFonts w:ascii="Times New Roman" w:hAnsi="Times New Roman" w:cs="Times New Roman"/>
          <w:color w:val="000000"/>
          <w:sz w:val="28"/>
          <w:szCs w:val="28"/>
        </w:rPr>
        <w:t xml:space="preserve">— наибольшая повторяемость превышения ПДК из данных измерений на посту за одной примесью, или на всех постах за одной примесью, или на всех постах за всеми примесями. </w:t>
      </w: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sidRPr="00A176C2">
        <w:rPr>
          <w:rFonts w:ascii="Times New Roman" w:hAnsi="Times New Roman" w:cs="Times New Roman"/>
          <w:b/>
          <w:color w:val="000000"/>
          <w:sz w:val="28"/>
          <w:szCs w:val="28"/>
        </w:rPr>
        <w:t>ИЗА</w:t>
      </w:r>
      <w:r w:rsidRPr="00A176C2">
        <w:rPr>
          <w:rFonts w:ascii="Times New Roman" w:hAnsi="Times New Roman" w:cs="Times New Roman"/>
          <w:color w:val="000000"/>
          <w:sz w:val="28"/>
          <w:szCs w:val="28"/>
        </w:rPr>
        <w:t xml:space="preserve"> – суммарный индекс загрязнения атмосферы.</w:t>
      </w: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Согласно значениям ИЗА, СИ, НП принято различать четыре степени загрязнения атмосферного воздуха (таблица 6)</w:t>
      </w:r>
    </w:p>
    <w:p w:rsidR="004B7753" w:rsidRPr="00D037F0" w:rsidRDefault="004B7753" w:rsidP="004B7753">
      <w:pPr>
        <w:pStyle w:val="af0"/>
        <w:suppressAutoHyphens/>
        <w:overflowPunct w:val="0"/>
        <w:autoSpaceDE w:val="0"/>
        <w:autoSpaceDN w:val="0"/>
        <w:adjustRightInd w:val="0"/>
        <w:spacing w:after="0" w:line="360" w:lineRule="exact"/>
        <w:ind w:right="270"/>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color w:val="000000"/>
          <w:sz w:val="24"/>
          <w:szCs w:val="24"/>
        </w:rPr>
        <w:t>Таблица 6</w:t>
      </w:r>
    </w:p>
    <w:p w:rsidR="004B7753"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t>Оценка степени загрязнения атмосферы</w:t>
      </w:r>
    </w:p>
    <w:p w:rsidR="004B7753"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2"/>
        <w:gridCol w:w="1800"/>
        <w:gridCol w:w="1801"/>
        <w:gridCol w:w="1801"/>
        <w:gridCol w:w="1695"/>
      </w:tblGrid>
      <w:tr w:rsidR="004B7753" w:rsidTr="00941F8B">
        <w:trPr>
          <w:jc w:val="center"/>
        </w:trPr>
        <w:tc>
          <w:tcPr>
            <w:tcW w:w="3492" w:type="dxa"/>
            <w:gridSpan w:val="2"/>
            <w:shd w:val="clear" w:color="auto" w:fill="auto"/>
            <w:vAlign w:val="center"/>
          </w:tcPr>
          <w:p w:rsidR="004B7753" w:rsidRPr="00AC024F" w:rsidRDefault="004B7753" w:rsidP="00165D63">
            <w:pPr>
              <w:suppressAutoHyphens/>
              <w:spacing w:after="0" w:line="240" w:lineRule="auto"/>
              <w:jc w:val="center"/>
              <w:rPr>
                <w:rFonts w:ascii="Times New Roman" w:hAnsi="Times New Roman" w:cs="Times New Roman"/>
                <w:sz w:val="24"/>
                <w:szCs w:val="24"/>
              </w:rPr>
            </w:pPr>
            <w:r w:rsidRPr="00AC024F">
              <w:rPr>
                <w:rFonts w:ascii="Times New Roman" w:hAnsi="Times New Roman" w:cs="Times New Roman"/>
                <w:sz w:val="24"/>
                <w:szCs w:val="24"/>
              </w:rPr>
              <w:t>Степень</w:t>
            </w:r>
          </w:p>
        </w:tc>
        <w:tc>
          <w:tcPr>
            <w:tcW w:w="1801" w:type="dxa"/>
            <w:vMerge w:val="restart"/>
            <w:shd w:val="clear" w:color="auto" w:fill="auto"/>
            <w:vAlign w:val="center"/>
          </w:tcPr>
          <w:p w:rsidR="004B7753" w:rsidRPr="00AC024F" w:rsidRDefault="004B7753" w:rsidP="00165D63">
            <w:pPr>
              <w:suppressAutoHyphens/>
              <w:spacing w:after="0" w:line="240" w:lineRule="auto"/>
              <w:jc w:val="center"/>
              <w:rPr>
                <w:rFonts w:ascii="Times New Roman" w:hAnsi="Times New Roman" w:cs="Times New Roman"/>
                <w:sz w:val="24"/>
                <w:szCs w:val="24"/>
              </w:rPr>
            </w:pPr>
            <w:r w:rsidRPr="00AC024F">
              <w:rPr>
                <w:rFonts w:ascii="Times New Roman" w:hAnsi="Times New Roman" w:cs="Times New Roman"/>
                <w:sz w:val="24"/>
                <w:szCs w:val="24"/>
              </w:rPr>
              <w:t>ИЗА</w:t>
            </w:r>
          </w:p>
        </w:tc>
        <w:tc>
          <w:tcPr>
            <w:tcW w:w="1801" w:type="dxa"/>
            <w:vMerge w:val="restart"/>
            <w:shd w:val="clear" w:color="auto" w:fill="auto"/>
            <w:vAlign w:val="center"/>
          </w:tcPr>
          <w:p w:rsidR="004B7753" w:rsidRPr="00AC024F" w:rsidRDefault="004B7753" w:rsidP="00165D63">
            <w:pPr>
              <w:suppressAutoHyphens/>
              <w:spacing w:after="0" w:line="240" w:lineRule="auto"/>
              <w:jc w:val="center"/>
              <w:rPr>
                <w:rFonts w:ascii="Times New Roman" w:hAnsi="Times New Roman" w:cs="Times New Roman"/>
                <w:sz w:val="24"/>
                <w:szCs w:val="24"/>
              </w:rPr>
            </w:pPr>
            <w:r w:rsidRPr="00AC024F">
              <w:rPr>
                <w:rFonts w:ascii="Times New Roman" w:hAnsi="Times New Roman" w:cs="Times New Roman"/>
                <w:sz w:val="24"/>
                <w:szCs w:val="24"/>
              </w:rPr>
              <w:t>СИ</w:t>
            </w:r>
          </w:p>
        </w:tc>
        <w:tc>
          <w:tcPr>
            <w:tcW w:w="1695" w:type="dxa"/>
            <w:vMerge w:val="restart"/>
            <w:shd w:val="clear" w:color="auto" w:fill="auto"/>
            <w:vAlign w:val="center"/>
          </w:tcPr>
          <w:p w:rsidR="004B7753" w:rsidRPr="00AC024F" w:rsidRDefault="004B7753" w:rsidP="00165D63">
            <w:pPr>
              <w:suppressAutoHyphens/>
              <w:spacing w:after="0" w:line="240" w:lineRule="auto"/>
              <w:jc w:val="center"/>
              <w:rPr>
                <w:rFonts w:ascii="Times New Roman" w:hAnsi="Times New Roman" w:cs="Times New Roman"/>
                <w:sz w:val="24"/>
                <w:szCs w:val="24"/>
              </w:rPr>
            </w:pPr>
            <w:r w:rsidRPr="00AC024F">
              <w:rPr>
                <w:rFonts w:ascii="Times New Roman" w:hAnsi="Times New Roman" w:cs="Times New Roman"/>
                <w:sz w:val="24"/>
                <w:szCs w:val="24"/>
              </w:rPr>
              <w:t>НП</w:t>
            </w:r>
          </w:p>
        </w:tc>
      </w:tr>
      <w:tr w:rsidR="004B7753" w:rsidTr="00941F8B">
        <w:trPr>
          <w:jc w:val="center"/>
        </w:trPr>
        <w:tc>
          <w:tcPr>
            <w:tcW w:w="1692" w:type="dxa"/>
            <w:shd w:val="clear" w:color="auto" w:fill="auto"/>
          </w:tcPr>
          <w:p w:rsidR="004B7753" w:rsidRPr="00AC024F" w:rsidRDefault="004B7753" w:rsidP="00165D63">
            <w:pPr>
              <w:suppressAutoHyphens/>
              <w:spacing w:after="0" w:line="240" w:lineRule="auto"/>
              <w:jc w:val="center"/>
              <w:rPr>
                <w:rFonts w:ascii="Times New Roman" w:hAnsi="Times New Roman" w:cs="Times New Roman"/>
                <w:sz w:val="24"/>
                <w:szCs w:val="24"/>
              </w:rPr>
            </w:pPr>
            <w:r w:rsidRPr="00AC024F">
              <w:rPr>
                <w:rFonts w:ascii="Times New Roman" w:hAnsi="Times New Roman" w:cs="Times New Roman"/>
                <w:sz w:val="24"/>
                <w:szCs w:val="24"/>
              </w:rPr>
              <w:t>градации</w:t>
            </w:r>
          </w:p>
        </w:tc>
        <w:tc>
          <w:tcPr>
            <w:tcW w:w="1800" w:type="dxa"/>
            <w:shd w:val="clear" w:color="auto" w:fill="auto"/>
            <w:vAlign w:val="center"/>
          </w:tcPr>
          <w:p w:rsidR="004B7753" w:rsidRPr="00AC024F" w:rsidRDefault="004B7753" w:rsidP="00165D63">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з</w:t>
            </w:r>
            <w:r w:rsidRPr="00AC024F">
              <w:rPr>
                <w:rFonts w:ascii="Times New Roman" w:hAnsi="Times New Roman" w:cs="Times New Roman"/>
                <w:sz w:val="24"/>
                <w:szCs w:val="24"/>
              </w:rPr>
              <w:t>агрязнение атмосферы</w:t>
            </w:r>
          </w:p>
        </w:tc>
        <w:tc>
          <w:tcPr>
            <w:tcW w:w="1801" w:type="dxa"/>
            <w:vMerge/>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p>
        </w:tc>
        <w:tc>
          <w:tcPr>
            <w:tcW w:w="1801" w:type="dxa"/>
            <w:vMerge/>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p>
        </w:tc>
        <w:tc>
          <w:tcPr>
            <w:tcW w:w="1695" w:type="dxa"/>
            <w:vMerge/>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p>
        </w:tc>
      </w:tr>
      <w:tr w:rsidR="004B7753" w:rsidTr="00941F8B">
        <w:trPr>
          <w:jc w:val="center"/>
        </w:trPr>
        <w:tc>
          <w:tcPr>
            <w:tcW w:w="1692" w:type="dxa"/>
            <w:shd w:val="clear" w:color="auto" w:fill="auto"/>
          </w:tcPr>
          <w:p w:rsidR="004B7753" w:rsidRPr="00541068" w:rsidRDefault="004B7753" w:rsidP="00165D63">
            <w:pPr>
              <w:suppressAutoHyphens/>
              <w:spacing w:after="0" w:line="240" w:lineRule="auto"/>
              <w:jc w:val="center"/>
              <w:rPr>
                <w:rFonts w:ascii="Times New Roman" w:hAnsi="Times New Roman" w:cs="Times New Roman"/>
                <w:sz w:val="24"/>
                <w:szCs w:val="24"/>
                <w:lang w:val="en-US"/>
              </w:rPr>
            </w:pPr>
            <w:r w:rsidRPr="00541068">
              <w:rPr>
                <w:rFonts w:ascii="Times New Roman" w:hAnsi="Times New Roman" w:cs="Times New Roman"/>
                <w:sz w:val="24"/>
                <w:szCs w:val="24"/>
                <w:lang w:val="en-US"/>
              </w:rPr>
              <w:t>I</w:t>
            </w:r>
          </w:p>
        </w:tc>
        <w:tc>
          <w:tcPr>
            <w:tcW w:w="1800"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Низкое</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0 до 4</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0 до 1</w:t>
            </w:r>
          </w:p>
        </w:tc>
        <w:tc>
          <w:tcPr>
            <w:tcW w:w="1695"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0</w:t>
            </w:r>
          </w:p>
        </w:tc>
      </w:tr>
      <w:tr w:rsidR="004B7753" w:rsidTr="00941F8B">
        <w:trPr>
          <w:jc w:val="center"/>
        </w:trPr>
        <w:tc>
          <w:tcPr>
            <w:tcW w:w="1692" w:type="dxa"/>
            <w:shd w:val="clear" w:color="auto" w:fill="auto"/>
          </w:tcPr>
          <w:p w:rsidR="004B7753" w:rsidRPr="00541068" w:rsidRDefault="004B7753" w:rsidP="00165D63">
            <w:pPr>
              <w:suppressAutoHyphens/>
              <w:spacing w:after="0" w:line="240" w:lineRule="auto"/>
              <w:jc w:val="center"/>
              <w:rPr>
                <w:rFonts w:ascii="Times New Roman" w:hAnsi="Times New Roman" w:cs="Times New Roman"/>
                <w:sz w:val="24"/>
                <w:szCs w:val="24"/>
                <w:lang w:val="en-US"/>
              </w:rPr>
            </w:pPr>
            <w:r w:rsidRPr="00541068">
              <w:rPr>
                <w:rFonts w:ascii="Times New Roman" w:hAnsi="Times New Roman" w:cs="Times New Roman"/>
                <w:sz w:val="24"/>
                <w:szCs w:val="24"/>
                <w:lang w:val="en-US"/>
              </w:rPr>
              <w:t>II</w:t>
            </w:r>
          </w:p>
        </w:tc>
        <w:tc>
          <w:tcPr>
            <w:tcW w:w="1800"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Повышенное</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5 до 6</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2 до 4</w:t>
            </w:r>
          </w:p>
        </w:tc>
        <w:tc>
          <w:tcPr>
            <w:tcW w:w="1695"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1 до 19</w:t>
            </w:r>
          </w:p>
        </w:tc>
      </w:tr>
      <w:tr w:rsidR="004B7753" w:rsidTr="00941F8B">
        <w:trPr>
          <w:jc w:val="center"/>
        </w:trPr>
        <w:tc>
          <w:tcPr>
            <w:tcW w:w="1692" w:type="dxa"/>
            <w:shd w:val="clear" w:color="auto" w:fill="auto"/>
          </w:tcPr>
          <w:p w:rsidR="004B7753" w:rsidRPr="00541068" w:rsidRDefault="004B7753" w:rsidP="00165D63">
            <w:pPr>
              <w:suppressAutoHyphens/>
              <w:spacing w:after="0" w:line="240" w:lineRule="auto"/>
              <w:jc w:val="center"/>
              <w:rPr>
                <w:rFonts w:ascii="Times New Roman" w:hAnsi="Times New Roman" w:cs="Times New Roman"/>
                <w:sz w:val="24"/>
                <w:szCs w:val="24"/>
                <w:lang w:val="en-US"/>
              </w:rPr>
            </w:pPr>
            <w:r w:rsidRPr="00541068">
              <w:rPr>
                <w:rFonts w:ascii="Times New Roman" w:hAnsi="Times New Roman" w:cs="Times New Roman"/>
                <w:sz w:val="24"/>
                <w:szCs w:val="24"/>
                <w:lang w:val="en-US"/>
              </w:rPr>
              <w:t>III</w:t>
            </w:r>
          </w:p>
        </w:tc>
        <w:tc>
          <w:tcPr>
            <w:tcW w:w="1800"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Высокое</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7 до 13</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5 до 10</w:t>
            </w:r>
          </w:p>
        </w:tc>
        <w:tc>
          <w:tcPr>
            <w:tcW w:w="1695"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от 20 до 49</w:t>
            </w:r>
          </w:p>
        </w:tc>
      </w:tr>
      <w:tr w:rsidR="004B7753" w:rsidTr="00941F8B">
        <w:trPr>
          <w:jc w:val="center"/>
        </w:trPr>
        <w:tc>
          <w:tcPr>
            <w:tcW w:w="1692" w:type="dxa"/>
            <w:shd w:val="clear" w:color="auto" w:fill="auto"/>
          </w:tcPr>
          <w:p w:rsidR="004B7753" w:rsidRPr="00541068" w:rsidRDefault="004B7753" w:rsidP="00165D63">
            <w:pPr>
              <w:suppressAutoHyphens/>
              <w:spacing w:after="0" w:line="240" w:lineRule="auto"/>
              <w:jc w:val="center"/>
              <w:rPr>
                <w:rFonts w:ascii="Times New Roman" w:hAnsi="Times New Roman" w:cs="Times New Roman"/>
                <w:sz w:val="24"/>
                <w:szCs w:val="24"/>
                <w:lang w:val="en-US"/>
              </w:rPr>
            </w:pPr>
            <w:r w:rsidRPr="00541068">
              <w:rPr>
                <w:rFonts w:ascii="Times New Roman" w:hAnsi="Times New Roman" w:cs="Times New Roman"/>
                <w:sz w:val="24"/>
                <w:szCs w:val="24"/>
                <w:lang w:val="en-US"/>
              </w:rPr>
              <w:t>IV</w:t>
            </w:r>
          </w:p>
        </w:tc>
        <w:tc>
          <w:tcPr>
            <w:tcW w:w="1800"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Очень высокое</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 14</w:t>
            </w:r>
          </w:p>
        </w:tc>
        <w:tc>
          <w:tcPr>
            <w:tcW w:w="1801"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&gt; 10</w:t>
            </w:r>
          </w:p>
        </w:tc>
        <w:tc>
          <w:tcPr>
            <w:tcW w:w="1695" w:type="dxa"/>
            <w:shd w:val="clear" w:color="auto" w:fill="auto"/>
            <w:vAlign w:val="center"/>
          </w:tcPr>
          <w:p w:rsidR="004B7753" w:rsidRPr="00541068" w:rsidRDefault="004B7753" w:rsidP="00165D63">
            <w:pPr>
              <w:suppressAutoHyphens/>
              <w:spacing w:after="0" w:line="240" w:lineRule="auto"/>
              <w:jc w:val="center"/>
              <w:rPr>
                <w:rFonts w:ascii="Times New Roman" w:hAnsi="Times New Roman" w:cs="Times New Roman"/>
                <w:sz w:val="24"/>
                <w:szCs w:val="24"/>
              </w:rPr>
            </w:pPr>
            <w:r w:rsidRPr="00541068">
              <w:rPr>
                <w:rFonts w:ascii="Times New Roman" w:hAnsi="Times New Roman" w:cs="Times New Roman"/>
                <w:sz w:val="24"/>
                <w:szCs w:val="24"/>
              </w:rPr>
              <w:t>&gt; 50</w:t>
            </w:r>
          </w:p>
        </w:tc>
      </w:tr>
    </w:tbl>
    <w:p w:rsidR="004B7753" w:rsidRPr="0011374F" w:rsidRDefault="004B7753" w:rsidP="004B7753">
      <w:pPr>
        <w:pStyle w:val="af0"/>
        <w:suppressAutoHyphens/>
        <w:overflowPunct w:val="0"/>
        <w:autoSpaceDE w:val="0"/>
        <w:autoSpaceDN w:val="0"/>
        <w:adjustRightInd w:val="0"/>
        <w:spacing w:after="0" w:line="360" w:lineRule="exact"/>
        <w:jc w:val="center"/>
        <w:textAlignment w:val="baseline"/>
        <w:rPr>
          <w:rFonts w:ascii="Times New Roman" w:hAnsi="Times New Roman" w:cs="Times New Roman"/>
          <w:b/>
          <w:color w:val="000000"/>
          <w:sz w:val="28"/>
          <w:szCs w:val="28"/>
        </w:rPr>
      </w:pP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Уровень загрязнения атмосферы в г. Чайковском в 2015 году определен как ориентировочный и оценивался по 2 показателям: НП и СИ </w:t>
      </w:r>
      <w:r w:rsidR="00D15C1F">
        <w:rPr>
          <w:rFonts w:ascii="Times New Roman" w:hAnsi="Times New Roman" w:cs="Times New Roman"/>
          <w:color w:val="000000"/>
          <w:sz w:val="28"/>
          <w:szCs w:val="28"/>
        </w:rPr>
        <w:tab/>
      </w:r>
      <w:r>
        <w:rPr>
          <w:rFonts w:ascii="Times New Roman" w:hAnsi="Times New Roman" w:cs="Times New Roman"/>
          <w:color w:val="000000"/>
          <w:sz w:val="28"/>
          <w:szCs w:val="28"/>
        </w:rPr>
        <w:t xml:space="preserve">Ориентировочный уровень загрязнения атмосферного воздуха за 2015 год в г. Чайковском характеризуется как </w:t>
      </w:r>
      <w:r>
        <w:rPr>
          <w:rFonts w:ascii="Times New Roman" w:hAnsi="Times New Roman" w:cs="Times New Roman"/>
          <w:b/>
          <w:color w:val="000000"/>
          <w:sz w:val="28"/>
          <w:szCs w:val="28"/>
        </w:rPr>
        <w:t xml:space="preserve">высокий: СИ = 7,3 </w:t>
      </w:r>
      <w:r w:rsidRPr="00F859D3">
        <w:rPr>
          <w:rFonts w:ascii="Times New Roman" w:hAnsi="Times New Roman" w:cs="Times New Roman"/>
          <w:color w:val="000000"/>
          <w:sz w:val="28"/>
          <w:szCs w:val="28"/>
        </w:rPr>
        <w:t>(хлорид водорода),</w:t>
      </w:r>
      <w:r>
        <w:rPr>
          <w:rFonts w:ascii="Times New Roman" w:hAnsi="Times New Roman" w:cs="Times New Roman"/>
          <w:b/>
          <w:color w:val="000000"/>
          <w:sz w:val="28"/>
          <w:szCs w:val="28"/>
        </w:rPr>
        <w:t xml:space="preserve"> НП = 8,2 % </w:t>
      </w:r>
      <w:r w:rsidRPr="00F859D3">
        <w:rPr>
          <w:rFonts w:ascii="Times New Roman" w:hAnsi="Times New Roman" w:cs="Times New Roman"/>
          <w:color w:val="000000"/>
          <w:sz w:val="28"/>
          <w:szCs w:val="28"/>
        </w:rPr>
        <w:t>(хлорид водорода).</w:t>
      </w:r>
      <w:r>
        <w:rPr>
          <w:rFonts w:ascii="Times New Roman" w:hAnsi="Times New Roman" w:cs="Times New Roman"/>
          <w:color w:val="000000"/>
          <w:sz w:val="28"/>
          <w:szCs w:val="28"/>
        </w:rPr>
        <w:t xml:space="preserve"> Общее количество превышений ПДК</w:t>
      </w:r>
      <w:r>
        <w:rPr>
          <w:rFonts w:ascii="Times New Roman" w:hAnsi="Times New Roman" w:cs="Times New Roman"/>
          <w:color w:val="000000"/>
          <w:sz w:val="28"/>
          <w:szCs w:val="28"/>
          <w:vertAlign w:val="subscript"/>
        </w:rPr>
        <w:t xml:space="preserve">м.р. </w:t>
      </w:r>
      <w:r>
        <w:rPr>
          <w:rFonts w:ascii="Times New Roman" w:hAnsi="Times New Roman" w:cs="Times New Roman"/>
          <w:color w:val="000000"/>
          <w:sz w:val="28"/>
          <w:szCs w:val="28"/>
        </w:rPr>
        <w:t>за год – 37 случаев.</w:t>
      </w: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В предыдущем 2014 году ориентировочный уровень загрязнения атмосферного воздуха характеризовался как </w:t>
      </w:r>
      <w:r>
        <w:rPr>
          <w:rFonts w:ascii="Times New Roman" w:hAnsi="Times New Roman" w:cs="Times New Roman"/>
          <w:b/>
          <w:color w:val="000000"/>
          <w:sz w:val="28"/>
          <w:szCs w:val="28"/>
        </w:rPr>
        <w:t xml:space="preserve">высокий: СИ = 5,3 </w:t>
      </w:r>
      <w:r w:rsidRPr="00F859D3">
        <w:rPr>
          <w:rFonts w:ascii="Times New Roman" w:hAnsi="Times New Roman" w:cs="Times New Roman"/>
          <w:color w:val="000000"/>
          <w:sz w:val="28"/>
          <w:szCs w:val="28"/>
        </w:rPr>
        <w:t>(хлорид</w:t>
      </w:r>
      <w:r>
        <w:rPr>
          <w:rFonts w:ascii="Times New Roman" w:hAnsi="Times New Roman" w:cs="Times New Roman"/>
          <w:b/>
          <w:color w:val="000000"/>
          <w:sz w:val="28"/>
          <w:szCs w:val="28"/>
        </w:rPr>
        <w:t xml:space="preserve"> </w:t>
      </w:r>
      <w:r w:rsidRPr="00F859D3">
        <w:rPr>
          <w:rFonts w:ascii="Times New Roman" w:hAnsi="Times New Roman" w:cs="Times New Roman"/>
          <w:color w:val="000000"/>
          <w:sz w:val="28"/>
          <w:szCs w:val="28"/>
        </w:rPr>
        <w:t>водорода),</w:t>
      </w:r>
      <w:r>
        <w:rPr>
          <w:rFonts w:ascii="Times New Roman" w:hAnsi="Times New Roman" w:cs="Times New Roman"/>
          <w:b/>
          <w:color w:val="000000"/>
          <w:sz w:val="28"/>
          <w:szCs w:val="28"/>
        </w:rPr>
        <w:t xml:space="preserve"> НП = 2,3 % </w:t>
      </w:r>
      <w:r w:rsidRPr="00F859D3">
        <w:rPr>
          <w:rFonts w:ascii="Times New Roman" w:hAnsi="Times New Roman" w:cs="Times New Roman"/>
          <w:color w:val="000000"/>
          <w:sz w:val="28"/>
          <w:szCs w:val="28"/>
        </w:rPr>
        <w:t>(хлорид водорода).</w:t>
      </w:r>
      <w:r>
        <w:rPr>
          <w:rFonts w:ascii="Times New Roman" w:hAnsi="Times New Roman" w:cs="Times New Roman"/>
          <w:b/>
          <w:color w:val="000000"/>
          <w:sz w:val="28"/>
          <w:szCs w:val="28"/>
        </w:rPr>
        <w:t xml:space="preserve"> </w:t>
      </w:r>
      <w:r>
        <w:rPr>
          <w:rFonts w:ascii="Times New Roman" w:hAnsi="Times New Roman" w:cs="Times New Roman"/>
          <w:color w:val="000000"/>
          <w:sz w:val="28"/>
          <w:szCs w:val="28"/>
        </w:rPr>
        <w:t>Общее количество превышений  ПДК</w:t>
      </w:r>
      <w:r>
        <w:rPr>
          <w:rFonts w:ascii="Times New Roman" w:hAnsi="Times New Roman" w:cs="Times New Roman"/>
          <w:color w:val="000000"/>
          <w:sz w:val="28"/>
          <w:szCs w:val="28"/>
          <w:vertAlign w:val="subscript"/>
        </w:rPr>
        <w:t>м.р</w:t>
      </w:r>
      <w:r>
        <w:rPr>
          <w:rFonts w:ascii="Times New Roman" w:hAnsi="Times New Roman" w:cs="Times New Roman"/>
          <w:color w:val="000000"/>
          <w:sz w:val="28"/>
          <w:szCs w:val="28"/>
        </w:rPr>
        <w:t xml:space="preserve"> за год – 7 случаев.</w:t>
      </w:r>
    </w:p>
    <w:p w:rsidR="004B7753" w:rsidRDefault="004B7753" w:rsidP="004B7753">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Динамика изменения уровня загрязнения атмосферного воздуха по Чайковскому </w:t>
      </w:r>
      <w:r w:rsidR="001A4BCE">
        <w:rPr>
          <w:rFonts w:ascii="Times New Roman" w:hAnsi="Times New Roman" w:cs="Times New Roman"/>
          <w:color w:val="000000"/>
          <w:sz w:val="28"/>
          <w:szCs w:val="28"/>
        </w:rPr>
        <w:t xml:space="preserve">муниципальному району </w:t>
      </w:r>
      <w:r>
        <w:rPr>
          <w:rFonts w:ascii="Times New Roman" w:hAnsi="Times New Roman" w:cs="Times New Roman"/>
          <w:color w:val="000000"/>
          <w:sz w:val="28"/>
          <w:szCs w:val="28"/>
        </w:rPr>
        <w:t>за 2008 – 2015 годы представлена на рис. 7.</w:t>
      </w:r>
    </w:p>
    <w:p w:rsidR="004B7753" w:rsidRDefault="004B7753" w:rsidP="004B7753">
      <w:pPr>
        <w:suppressAutoHyphens/>
        <w:spacing w:after="0" w:line="360" w:lineRule="exact"/>
        <w:ind w:right="270"/>
        <w:jc w:val="both"/>
        <w:rPr>
          <w:rFonts w:ascii="Times New Roman" w:eastAsia="Calibri" w:hAnsi="Times New Roman" w:cs="Times New Roman"/>
          <w:color w:val="000000"/>
          <w:sz w:val="28"/>
          <w:szCs w:val="28"/>
        </w:rPr>
      </w:pP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ab/>
      </w:r>
    </w:p>
    <w:p w:rsidR="004B7753" w:rsidRDefault="004B775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p>
    <w:p w:rsidR="00165D63" w:rsidRDefault="004B775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p>
    <w:p w:rsidR="00165D63" w:rsidRDefault="00165D6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p>
    <w:p w:rsidR="00D15C1F" w:rsidRDefault="00D15C1F"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p>
    <w:p w:rsidR="00D15C1F" w:rsidRDefault="00D15C1F"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p>
    <w:p w:rsidR="00D15C1F" w:rsidRDefault="00D15C1F"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p>
    <w:p w:rsidR="004B7753" w:rsidRDefault="004B775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p>
    <w:p w:rsidR="004B7753" w:rsidRDefault="004B7753" w:rsidP="004B7753">
      <w:pPr>
        <w:pStyle w:val="af0"/>
        <w:suppressAutoHyphens/>
        <w:overflowPunct w:val="0"/>
        <w:autoSpaceDE w:val="0"/>
        <w:autoSpaceDN w:val="0"/>
        <w:adjustRightInd w:val="0"/>
        <w:spacing w:after="0" w:line="280" w:lineRule="exact"/>
        <w:ind w:firstLine="709"/>
        <w:textAlignment w:val="baseline"/>
        <w:rPr>
          <w:rFonts w:ascii="Times New Roman" w:hAnsi="Times New Roman" w:cs="Times New Roman"/>
          <w:color w:val="000000"/>
          <w:sz w:val="28"/>
          <w:szCs w:val="28"/>
        </w:rPr>
      </w:pPr>
      <w:r w:rsidRPr="00CE783C">
        <w:rPr>
          <w:rFonts w:ascii="Times New Roman" w:hAnsi="Times New Roman" w:cs="Times New Roman"/>
          <w:color w:val="000000"/>
          <w:sz w:val="24"/>
          <w:szCs w:val="24"/>
        </w:rPr>
        <w:t xml:space="preserve">                                                                                                                                                                                                                                       </w:t>
      </w:r>
    </w:p>
    <w:p w:rsidR="00D15C1F" w:rsidRDefault="004B7753" w:rsidP="001A4BCE">
      <w:pPr>
        <w:pStyle w:val="af0"/>
        <w:suppressAutoHyphens/>
        <w:overflowPunct w:val="0"/>
        <w:autoSpaceDE w:val="0"/>
        <w:autoSpaceDN w:val="0"/>
        <w:adjustRightInd w:val="0"/>
        <w:spacing w:after="0" w:line="240" w:lineRule="auto"/>
        <w:ind w:right="272"/>
        <w:jc w:val="center"/>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Динамика изменения уровня загрязнени</w:t>
      </w:r>
      <w:r w:rsidR="001A4BCE">
        <w:rPr>
          <w:rFonts w:ascii="Times New Roman" w:hAnsi="Times New Roman" w:cs="Times New Roman"/>
          <w:b/>
          <w:color w:val="000000"/>
          <w:sz w:val="28"/>
          <w:szCs w:val="28"/>
        </w:rPr>
        <w:t xml:space="preserve">я атмосферного воздуха </w:t>
      </w:r>
      <w:r w:rsidR="00D15C1F">
        <w:rPr>
          <w:rFonts w:ascii="Times New Roman" w:hAnsi="Times New Roman" w:cs="Times New Roman"/>
          <w:b/>
          <w:color w:val="000000"/>
          <w:sz w:val="28"/>
          <w:szCs w:val="28"/>
        </w:rPr>
        <w:t xml:space="preserve">(по показателю ИЗА) </w:t>
      </w:r>
      <w:r w:rsidR="001A4BCE">
        <w:rPr>
          <w:rFonts w:ascii="Times New Roman" w:hAnsi="Times New Roman" w:cs="Times New Roman"/>
          <w:b/>
          <w:color w:val="000000"/>
          <w:sz w:val="28"/>
          <w:szCs w:val="28"/>
        </w:rPr>
        <w:t xml:space="preserve">по </w:t>
      </w:r>
      <w:r>
        <w:rPr>
          <w:rFonts w:ascii="Times New Roman" w:hAnsi="Times New Roman" w:cs="Times New Roman"/>
          <w:b/>
          <w:color w:val="000000"/>
          <w:sz w:val="28"/>
          <w:szCs w:val="28"/>
        </w:rPr>
        <w:t xml:space="preserve"> Чайковскому</w:t>
      </w:r>
      <w:r w:rsidR="001A4BCE">
        <w:rPr>
          <w:rFonts w:ascii="Times New Roman" w:hAnsi="Times New Roman" w:cs="Times New Roman"/>
          <w:b/>
          <w:color w:val="000000"/>
          <w:sz w:val="28"/>
          <w:szCs w:val="28"/>
        </w:rPr>
        <w:t xml:space="preserve"> муниципальному району</w:t>
      </w:r>
      <w:r>
        <w:rPr>
          <w:rFonts w:ascii="Times New Roman" w:hAnsi="Times New Roman" w:cs="Times New Roman"/>
          <w:b/>
          <w:color w:val="000000"/>
          <w:sz w:val="28"/>
          <w:szCs w:val="28"/>
        </w:rPr>
        <w:t xml:space="preserve"> </w:t>
      </w:r>
    </w:p>
    <w:p w:rsidR="004B7753" w:rsidRPr="00C962B4" w:rsidRDefault="004B7753" w:rsidP="001A4BCE">
      <w:pPr>
        <w:pStyle w:val="af0"/>
        <w:suppressAutoHyphens/>
        <w:overflowPunct w:val="0"/>
        <w:autoSpaceDE w:val="0"/>
        <w:autoSpaceDN w:val="0"/>
        <w:adjustRightInd w:val="0"/>
        <w:spacing w:after="0" w:line="240" w:lineRule="auto"/>
        <w:ind w:right="272"/>
        <w:jc w:val="center"/>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за 2008 – 2015 годы</w:t>
      </w:r>
    </w:p>
    <w:p w:rsidR="004B7753" w:rsidRPr="001F1A9E" w:rsidRDefault="004B7753" w:rsidP="004B7753">
      <w:pPr>
        <w:pStyle w:val="aa"/>
        <w:spacing w:line="360" w:lineRule="exact"/>
        <w:ind w:right="270"/>
        <w:rPr>
          <w:sz w:val="28"/>
          <w:szCs w:val="28"/>
          <w:lang w:bidi="he-IL"/>
        </w:rPr>
      </w:pPr>
    </w:p>
    <w:p w:rsidR="004B7753" w:rsidRDefault="004B7753" w:rsidP="004B7753">
      <w:pPr>
        <w:spacing w:after="0" w:line="240" w:lineRule="auto"/>
        <w:jc w:val="center"/>
        <w:rPr>
          <w:rFonts w:ascii="Times New Roman" w:hAnsi="Times New Roman" w:cs="Times New Roman"/>
          <w:b/>
          <w:bCs/>
          <w:sz w:val="28"/>
          <w:szCs w:val="28"/>
        </w:rPr>
      </w:pPr>
      <w:r>
        <w:rPr>
          <w:sz w:val="23"/>
          <w:szCs w:val="23"/>
          <w:lang w:bidi="he-IL"/>
        </w:rPr>
        <w:tab/>
      </w:r>
      <w:r>
        <w:rPr>
          <w:rFonts w:ascii="Times New Roman" w:hAnsi="Times New Roman" w:cs="Times New Roman"/>
          <w:b/>
          <w:bCs/>
          <w:noProof/>
          <w:sz w:val="28"/>
          <w:szCs w:val="28"/>
          <w:lang w:eastAsia="ru-RU"/>
        </w:rPr>
        <w:drawing>
          <wp:inline distT="0" distB="0" distL="0" distR="0">
            <wp:extent cx="5487210" cy="3200400"/>
            <wp:effectExtent l="19050" t="0" r="18240" b="0"/>
            <wp:docPr id="11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15C1F" w:rsidRDefault="004B7753" w:rsidP="004B7753">
      <w:pPr>
        <w:pStyle w:val="aa"/>
        <w:spacing w:line="360" w:lineRule="exact"/>
        <w:ind w:right="270"/>
        <w:jc w:val="center"/>
        <w:rPr>
          <w:lang w:bidi="he-IL"/>
        </w:rPr>
      </w:pPr>
      <w:r w:rsidRPr="00224D3F">
        <w:rPr>
          <w:lang w:bidi="he-IL"/>
        </w:rPr>
        <w:t>Рис. 7</w:t>
      </w:r>
    </w:p>
    <w:p w:rsidR="00D15C1F" w:rsidRPr="00224D3F" w:rsidRDefault="00D15C1F" w:rsidP="004B7753">
      <w:pPr>
        <w:pStyle w:val="aa"/>
        <w:spacing w:line="360" w:lineRule="exact"/>
        <w:ind w:right="270"/>
        <w:jc w:val="center"/>
        <w:rPr>
          <w:lang w:bidi="he-IL"/>
        </w:rPr>
      </w:pPr>
    </w:p>
    <w:p w:rsidR="00D15C1F" w:rsidRPr="00D15C1F" w:rsidRDefault="00D15C1F" w:rsidP="00D15C1F">
      <w:pPr>
        <w:pStyle w:val="af0"/>
        <w:suppressAutoHyphens/>
        <w:overflowPunct w:val="0"/>
        <w:autoSpaceDE w:val="0"/>
        <w:autoSpaceDN w:val="0"/>
        <w:adjustRightInd w:val="0"/>
        <w:spacing w:after="0" w:line="360" w:lineRule="exact"/>
        <w:ind w:right="270" w:firstLine="709"/>
        <w:jc w:val="both"/>
        <w:textAlignment w:val="baseline"/>
        <w:rPr>
          <w:rFonts w:ascii="Times New Roman" w:hAnsi="Times New Roman" w:cs="Times New Roman"/>
          <w:color w:val="000000"/>
          <w:sz w:val="28"/>
          <w:szCs w:val="28"/>
        </w:rPr>
      </w:pPr>
      <w:r>
        <w:rPr>
          <w:sz w:val="28"/>
          <w:szCs w:val="28"/>
          <w:lang w:bidi="he-IL"/>
        </w:rPr>
        <w:tab/>
      </w:r>
      <w:r w:rsidRPr="00D15C1F">
        <w:rPr>
          <w:rFonts w:ascii="Times New Roman" w:hAnsi="Times New Roman" w:cs="Times New Roman"/>
          <w:sz w:val="28"/>
          <w:szCs w:val="28"/>
          <w:lang w:bidi="he-IL"/>
        </w:rPr>
        <w:t xml:space="preserve">В 2014 – 2015 году </w:t>
      </w:r>
      <w:r w:rsidRPr="00D15C1F">
        <w:rPr>
          <w:rFonts w:ascii="Times New Roman" w:hAnsi="Times New Roman" w:cs="Times New Roman"/>
          <w:color w:val="000000"/>
          <w:sz w:val="28"/>
          <w:szCs w:val="28"/>
        </w:rPr>
        <w:t>показатель ИЗА не рассчитывался, так как оценка качества атмосферного воздуха по показателю ИЗА производится при наличи</w:t>
      </w:r>
      <w:r>
        <w:rPr>
          <w:rFonts w:ascii="Times New Roman" w:hAnsi="Times New Roman" w:cs="Times New Roman"/>
          <w:color w:val="000000"/>
          <w:sz w:val="28"/>
          <w:szCs w:val="28"/>
        </w:rPr>
        <w:t>и не менее 500 наблюдений в год</w:t>
      </w:r>
      <w:r w:rsidRPr="00D15C1F">
        <w:rPr>
          <w:rFonts w:ascii="Times New Roman" w:hAnsi="Times New Roman" w:cs="Times New Roman"/>
          <w:color w:val="000000"/>
          <w:sz w:val="28"/>
          <w:szCs w:val="28"/>
        </w:rPr>
        <w:t>.</w:t>
      </w:r>
    </w:p>
    <w:p w:rsidR="004B7753" w:rsidRDefault="004B7753" w:rsidP="004B7753">
      <w:pPr>
        <w:pStyle w:val="aa"/>
        <w:spacing w:line="360" w:lineRule="exact"/>
        <w:ind w:right="270"/>
        <w:rPr>
          <w:sz w:val="28"/>
          <w:szCs w:val="28"/>
          <w:lang w:bidi="he-IL"/>
        </w:rPr>
      </w:pPr>
    </w:p>
    <w:p w:rsidR="004B7753" w:rsidRPr="002528D4" w:rsidRDefault="004B7753" w:rsidP="004B7753">
      <w:pPr>
        <w:suppressAutoHyphens/>
        <w:spacing w:after="0" w:line="360" w:lineRule="exact"/>
        <w:ind w:right="270" w:firstLine="708"/>
        <w:jc w:val="both"/>
        <w:rPr>
          <w:rFonts w:ascii="Times New Roman" w:hAnsi="Times New Roman" w:cs="Times New Roman"/>
          <w:sz w:val="28"/>
          <w:szCs w:val="28"/>
        </w:rPr>
      </w:pPr>
      <w:r w:rsidRPr="00974922">
        <w:rPr>
          <w:rFonts w:ascii="Times New Roman" w:eastAsia="Calibri" w:hAnsi="Times New Roman" w:cs="Times New Roman"/>
          <w:bCs/>
          <w:color w:val="000000"/>
          <w:sz w:val="28"/>
          <w:szCs w:val="28"/>
        </w:rPr>
        <w:t xml:space="preserve">Превышения </w:t>
      </w:r>
      <w:r w:rsidRPr="00974922">
        <w:rPr>
          <w:rFonts w:ascii="Times New Roman" w:eastAsia="Calibri" w:hAnsi="Times New Roman" w:cs="Times New Roman"/>
          <w:color w:val="000000"/>
          <w:sz w:val="28"/>
          <w:szCs w:val="28"/>
        </w:rPr>
        <w:t>загрязняющих веществ в</w:t>
      </w:r>
      <w:r w:rsidRPr="00974922">
        <w:rPr>
          <w:rFonts w:ascii="Times New Roman" w:eastAsia="Calibri" w:hAnsi="Times New Roman" w:cs="Times New Roman"/>
          <w:bCs/>
          <w:color w:val="000000"/>
          <w:sz w:val="28"/>
          <w:szCs w:val="28"/>
        </w:rPr>
        <w:t xml:space="preserve"> атмосферном воздухе за 2015</w:t>
      </w:r>
      <w:r>
        <w:rPr>
          <w:rFonts w:ascii="Times New Roman" w:hAnsi="Times New Roman" w:cs="Times New Roman"/>
          <w:bCs/>
          <w:color w:val="000000"/>
          <w:sz w:val="28"/>
          <w:szCs w:val="28"/>
        </w:rPr>
        <w:t xml:space="preserve"> </w:t>
      </w:r>
      <w:r w:rsidRPr="00974922">
        <w:rPr>
          <w:rFonts w:ascii="Times New Roman" w:eastAsia="Calibri" w:hAnsi="Times New Roman" w:cs="Times New Roman"/>
          <w:bCs/>
          <w:color w:val="000000"/>
          <w:sz w:val="28"/>
          <w:szCs w:val="28"/>
        </w:rPr>
        <w:t>год</w:t>
      </w:r>
      <w:r>
        <w:rPr>
          <w:rFonts w:ascii="Times New Roman" w:hAnsi="Times New Roman" w:cs="Times New Roman"/>
          <w:bCs/>
          <w:color w:val="000000"/>
          <w:sz w:val="28"/>
          <w:szCs w:val="28"/>
        </w:rPr>
        <w:t xml:space="preserve"> </w:t>
      </w:r>
      <w:r w:rsidRPr="00974922">
        <w:rPr>
          <w:rFonts w:ascii="Times New Roman" w:eastAsia="Calibri" w:hAnsi="Times New Roman" w:cs="Times New Roman"/>
          <w:bCs/>
          <w:color w:val="000000"/>
          <w:sz w:val="28"/>
          <w:szCs w:val="28"/>
        </w:rPr>
        <w:t xml:space="preserve">по результатам наблюдений на стационарных постах в </w:t>
      </w:r>
      <w:r w:rsidRPr="00974922">
        <w:rPr>
          <w:rFonts w:ascii="Times New Roman" w:eastAsia="Calibri" w:hAnsi="Times New Roman" w:cs="Times New Roman"/>
          <w:sz w:val="28"/>
          <w:szCs w:val="28"/>
        </w:rPr>
        <w:t>г. Чайковском</w:t>
      </w:r>
      <w:r>
        <w:rPr>
          <w:rFonts w:ascii="Times New Roman" w:hAnsi="Times New Roman" w:cs="Times New Roman"/>
          <w:sz w:val="28"/>
          <w:szCs w:val="28"/>
        </w:rPr>
        <w:t xml:space="preserve"> отражены в таблице 7.</w:t>
      </w:r>
    </w:p>
    <w:p w:rsidR="004B7753" w:rsidRPr="00EB6EB7" w:rsidRDefault="004B7753" w:rsidP="004B7753">
      <w:pPr>
        <w:rPr>
          <w:rFonts w:ascii="Times New Roman" w:hAnsi="Times New Roman" w:cs="Times New Roman"/>
          <w:sz w:val="24"/>
          <w:szCs w:val="24"/>
          <w:lang w:eastAsia="ru-RU" w:bidi="he-IL"/>
        </w:rPr>
      </w:pPr>
      <w:r>
        <w:rPr>
          <w:lang w:eastAsia="ru-RU" w:bidi="he-IL"/>
        </w:rPr>
        <w:t xml:space="preserve">                                                                                                                                                               </w:t>
      </w:r>
      <w:r>
        <w:rPr>
          <w:rFonts w:ascii="Times New Roman" w:hAnsi="Times New Roman" w:cs="Times New Roman"/>
          <w:sz w:val="24"/>
          <w:szCs w:val="24"/>
          <w:lang w:eastAsia="ru-RU" w:bidi="he-IL"/>
        </w:rPr>
        <w:t>Таблица 7</w:t>
      </w:r>
    </w:p>
    <w:p w:rsidR="004B7753" w:rsidRPr="00EB6EB7" w:rsidRDefault="004B7753" w:rsidP="00165D63">
      <w:pPr>
        <w:suppressAutoHyphens/>
        <w:spacing w:after="0" w:line="240" w:lineRule="auto"/>
        <w:ind w:left="1259" w:hanging="1259"/>
        <w:jc w:val="center"/>
        <w:rPr>
          <w:rFonts w:ascii="Times New Roman" w:eastAsia="Calibri" w:hAnsi="Times New Roman" w:cs="Times New Roman"/>
          <w:b/>
          <w:bCs/>
          <w:color w:val="000000"/>
          <w:sz w:val="28"/>
          <w:szCs w:val="28"/>
        </w:rPr>
      </w:pPr>
      <w:r w:rsidRPr="00EB6EB7">
        <w:rPr>
          <w:rFonts w:ascii="Times New Roman" w:eastAsia="Calibri" w:hAnsi="Times New Roman" w:cs="Times New Roman"/>
          <w:b/>
          <w:bCs/>
          <w:color w:val="000000"/>
          <w:sz w:val="28"/>
          <w:szCs w:val="28"/>
        </w:rPr>
        <w:t xml:space="preserve">Превышения </w:t>
      </w:r>
      <w:r w:rsidRPr="00EB6EB7">
        <w:rPr>
          <w:rFonts w:ascii="Times New Roman" w:eastAsia="Calibri" w:hAnsi="Times New Roman" w:cs="Times New Roman"/>
          <w:b/>
          <w:color w:val="000000"/>
          <w:sz w:val="28"/>
          <w:szCs w:val="28"/>
        </w:rPr>
        <w:t>загрязняющих веществ в</w:t>
      </w:r>
      <w:r w:rsidRPr="00EB6EB7">
        <w:rPr>
          <w:rFonts w:ascii="Times New Roman" w:eastAsia="Calibri" w:hAnsi="Times New Roman" w:cs="Times New Roman"/>
          <w:b/>
          <w:bCs/>
          <w:color w:val="000000"/>
          <w:sz w:val="28"/>
          <w:szCs w:val="28"/>
        </w:rPr>
        <w:t xml:space="preserve"> атмосферном воздухе</w:t>
      </w:r>
      <w:r w:rsidR="00165D63">
        <w:rPr>
          <w:rFonts w:ascii="Times New Roman" w:eastAsia="Calibri" w:hAnsi="Times New Roman" w:cs="Times New Roman"/>
          <w:b/>
          <w:bCs/>
          <w:color w:val="000000"/>
          <w:sz w:val="28"/>
          <w:szCs w:val="28"/>
        </w:rPr>
        <w:t xml:space="preserve"> </w:t>
      </w:r>
      <w:r w:rsidRPr="00EB6EB7">
        <w:rPr>
          <w:rFonts w:ascii="Times New Roman" w:eastAsia="Calibri" w:hAnsi="Times New Roman" w:cs="Times New Roman"/>
          <w:b/>
          <w:bCs/>
          <w:color w:val="000000"/>
          <w:sz w:val="28"/>
          <w:szCs w:val="28"/>
        </w:rPr>
        <w:t>за 2015 год</w:t>
      </w:r>
    </w:p>
    <w:p w:rsidR="004B7753" w:rsidRPr="00EB6EB7" w:rsidRDefault="004B7753" w:rsidP="00165D63">
      <w:pPr>
        <w:suppressAutoHyphens/>
        <w:spacing w:after="0" w:line="240" w:lineRule="auto"/>
        <w:ind w:left="1259" w:hanging="1259"/>
        <w:jc w:val="center"/>
        <w:rPr>
          <w:rFonts w:ascii="Times New Roman" w:eastAsia="Calibri" w:hAnsi="Times New Roman" w:cs="Times New Roman"/>
          <w:b/>
          <w:sz w:val="28"/>
          <w:szCs w:val="28"/>
        </w:rPr>
      </w:pPr>
      <w:r w:rsidRPr="00EB6EB7">
        <w:rPr>
          <w:rFonts w:ascii="Times New Roman" w:eastAsia="Calibri" w:hAnsi="Times New Roman" w:cs="Times New Roman"/>
          <w:b/>
          <w:bCs/>
          <w:color w:val="000000"/>
          <w:sz w:val="28"/>
          <w:szCs w:val="28"/>
        </w:rPr>
        <w:t xml:space="preserve"> по результатам наблюдений на стационарных постах в </w:t>
      </w:r>
      <w:r w:rsidRPr="00EB6EB7">
        <w:rPr>
          <w:rFonts w:ascii="Times New Roman" w:eastAsia="Calibri" w:hAnsi="Times New Roman" w:cs="Times New Roman"/>
          <w:b/>
          <w:sz w:val="28"/>
          <w:szCs w:val="28"/>
        </w:rPr>
        <w:t>г. Чайковском</w:t>
      </w:r>
    </w:p>
    <w:p w:rsidR="004B7753" w:rsidRDefault="004B7753" w:rsidP="00165D63">
      <w:pPr>
        <w:suppressAutoHyphens/>
        <w:spacing w:after="0" w:line="240" w:lineRule="auto"/>
        <w:ind w:left="1260" w:hanging="1260"/>
        <w:jc w:val="center"/>
        <w:rPr>
          <w:rFonts w:ascii="Calibri" w:eastAsia="Calibri" w:hAnsi="Calibri" w:cs="Times New Roman"/>
          <w:b/>
          <w:i/>
        </w:rPr>
      </w:pP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24"/>
        <w:gridCol w:w="2165"/>
        <w:gridCol w:w="1798"/>
        <w:gridCol w:w="2341"/>
      </w:tblGrid>
      <w:tr w:rsidR="004B7753" w:rsidRPr="00EB6EB7" w:rsidTr="00941F8B">
        <w:trPr>
          <w:trHeight w:val="550"/>
          <w:jc w:val="center"/>
        </w:trPr>
        <w:tc>
          <w:tcPr>
            <w:tcW w:w="3524" w:type="dxa"/>
            <w:shd w:val="clear" w:color="auto" w:fill="CCCCCC"/>
            <w:vAlign w:val="center"/>
          </w:tcPr>
          <w:p w:rsidR="004B7753" w:rsidRPr="00EB6EB7" w:rsidRDefault="004B7753" w:rsidP="00941F8B">
            <w:pPr>
              <w:spacing w:after="0" w:line="240" w:lineRule="exact"/>
              <w:ind w:right="-108"/>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Вещество</w:t>
            </w:r>
          </w:p>
        </w:tc>
        <w:tc>
          <w:tcPr>
            <w:tcW w:w="2165" w:type="dxa"/>
            <w:shd w:val="clear" w:color="auto" w:fill="CCCCCC"/>
            <w:vAlign w:val="center"/>
          </w:tcPr>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Максимальная концентрация</w:t>
            </w:r>
          </w:p>
          <w:p w:rsidR="004B7753" w:rsidRPr="00EB6EB7" w:rsidRDefault="004B7753" w:rsidP="00941F8B">
            <w:pPr>
              <w:spacing w:after="0" w:line="240" w:lineRule="exact"/>
              <w:ind w:right="-26"/>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в долях ПДКм.р.</w:t>
            </w:r>
          </w:p>
        </w:tc>
        <w:tc>
          <w:tcPr>
            <w:tcW w:w="1798" w:type="dxa"/>
            <w:shd w:val="clear" w:color="auto" w:fill="CCCCCC"/>
            <w:vAlign w:val="center"/>
          </w:tcPr>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 xml:space="preserve">Дата </w:t>
            </w:r>
          </w:p>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обнаружения</w:t>
            </w:r>
          </w:p>
        </w:tc>
        <w:tc>
          <w:tcPr>
            <w:tcW w:w="2341" w:type="dxa"/>
            <w:shd w:val="clear" w:color="auto" w:fill="CCCCCC"/>
            <w:vAlign w:val="center"/>
          </w:tcPr>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 xml:space="preserve">Общее число </w:t>
            </w:r>
          </w:p>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 xml:space="preserve">случаев </w:t>
            </w:r>
          </w:p>
          <w:p w:rsidR="004B7753" w:rsidRPr="00EB6EB7" w:rsidRDefault="004B7753" w:rsidP="00941F8B">
            <w:pPr>
              <w:spacing w:after="0" w:line="240" w:lineRule="exact"/>
              <w:jc w:val="center"/>
              <w:rPr>
                <w:rFonts w:ascii="Times New Roman" w:eastAsia="Calibri" w:hAnsi="Times New Roman" w:cs="Times New Roman"/>
                <w:color w:val="000000"/>
                <w:sz w:val="24"/>
                <w:szCs w:val="24"/>
              </w:rPr>
            </w:pPr>
            <w:r w:rsidRPr="00EB6EB7">
              <w:rPr>
                <w:rFonts w:ascii="Times New Roman" w:eastAsia="Calibri" w:hAnsi="Times New Roman" w:cs="Times New Roman"/>
                <w:color w:val="000000"/>
                <w:sz w:val="24"/>
                <w:szCs w:val="24"/>
              </w:rPr>
              <w:t>превышения ПДК</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color w:val="000000"/>
                <w:sz w:val="24"/>
                <w:szCs w:val="24"/>
              </w:rPr>
            </w:pPr>
            <w:r w:rsidRPr="00EB6EB7">
              <w:rPr>
                <w:rFonts w:ascii="Times New Roman" w:eastAsia="Calibri" w:hAnsi="Times New Roman" w:cs="Times New Roman"/>
                <w:b/>
                <w:color w:val="000000"/>
                <w:sz w:val="24"/>
                <w:szCs w:val="24"/>
              </w:rPr>
              <w:t>Январь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b/>
                <w:sz w:val="24"/>
                <w:szCs w:val="24"/>
              </w:rPr>
            </w:pPr>
            <w:r w:rsidRPr="00EB6EB7">
              <w:rPr>
                <w:rFonts w:ascii="Times New Roman" w:eastAsia="Calibri" w:hAnsi="Times New Roman" w:cs="Times New Roman"/>
                <w:sz w:val="24"/>
                <w:szCs w:val="24"/>
              </w:rPr>
              <w:t>Хлорид водорода</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1,2</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16</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Февраль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b/>
                <w:sz w:val="24"/>
                <w:szCs w:val="24"/>
              </w:rPr>
            </w:pPr>
            <w:r w:rsidRPr="00EB6EB7">
              <w:rPr>
                <w:rFonts w:ascii="Times New Roman" w:eastAsia="Calibri" w:hAnsi="Times New Roman" w:cs="Times New Roman"/>
                <w:sz w:val="24"/>
                <w:szCs w:val="24"/>
              </w:rPr>
              <w:t>Хлорид водорода</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4,9</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09</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3</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Апрель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Взвешенные вещества</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1,6</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1,5</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08</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Май</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1,6</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26</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Июнь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lastRenderedPageBreak/>
              <w:t>Хлорид водорода</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4,9</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1,1</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17</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17</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w:t>
            </w:r>
          </w:p>
        </w:tc>
      </w:tr>
      <w:tr w:rsidR="004B7753" w:rsidRPr="00EB6EB7" w:rsidTr="00941F8B">
        <w:trPr>
          <w:trHeight w:val="137"/>
          <w:jc w:val="center"/>
        </w:trPr>
        <w:tc>
          <w:tcPr>
            <w:tcW w:w="9828" w:type="dxa"/>
            <w:gridSpan w:val="4"/>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Июль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Хлорид водорода</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7,3</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28</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03</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3</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Август</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Хлорид водорода</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1,5</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13</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Сентябрь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Хлорид водорода</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1,9</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1,3</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15</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22</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8</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Октябрь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2,7</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05</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Ноябрь</w:t>
            </w:r>
          </w:p>
        </w:tc>
      </w:tr>
      <w:tr w:rsidR="004B7753" w:rsidRPr="00EB6EB7" w:rsidTr="00941F8B">
        <w:trPr>
          <w:trHeight w:val="137"/>
          <w:jc w:val="center"/>
        </w:trPr>
        <w:tc>
          <w:tcPr>
            <w:tcW w:w="3524" w:type="dxa"/>
            <w:tcBorders>
              <w:bottom w:val="single" w:sz="4" w:space="0" w:color="auto"/>
            </w:tcBorders>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Хлорид водорода</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3,9</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2,1</w:t>
            </w:r>
          </w:p>
        </w:tc>
        <w:tc>
          <w:tcPr>
            <w:tcW w:w="1798"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10</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11</w:t>
            </w:r>
          </w:p>
        </w:tc>
        <w:tc>
          <w:tcPr>
            <w:tcW w:w="2341" w:type="dxa"/>
            <w:tcBorders>
              <w:bottom w:val="single" w:sz="4" w:space="0" w:color="auto"/>
            </w:tcBorders>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4</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r w:rsidR="004B7753" w:rsidRPr="00EB6EB7" w:rsidTr="00941F8B">
        <w:trPr>
          <w:trHeight w:val="137"/>
          <w:jc w:val="center"/>
        </w:trPr>
        <w:tc>
          <w:tcPr>
            <w:tcW w:w="9828" w:type="dxa"/>
            <w:gridSpan w:val="4"/>
            <w:shd w:val="clear" w:color="auto" w:fill="FFFFFF"/>
          </w:tcPr>
          <w:p w:rsidR="004B7753" w:rsidRPr="00EB6EB7" w:rsidRDefault="004B7753" w:rsidP="00941F8B">
            <w:pPr>
              <w:spacing w:after="0" w:line="240" w:lineRule="exact"/>
              <w:jc w:val="center"/>
              <w:rPr>
                <w:rFonts w:ascii="Times New Roman" w:eastAsia="Calibri" w:hAnsi="Times New Roman" w:cs="Times New Roman"/>
                <w:b/>
                <w:sz w:val="24"/>
                <w:szCs w:val="24"/>
              </w:rPr>
            </w:pPr>
            <w:r w:rsidRPr="00EB6EB7">
              <w:rPr>
                <w:rFonts w:ascii="Times New Roman" w:eastAsia="Calibri" w:hAnsi="Times New Roman" w:cs="Times New Roman"/>
                <w:b/>
                <w:sz w:val="24"/>
                <w:szCs w:val="24"/>
              </w:rPr>
              <w:t>Декабрь</w:t>
            </w:r>
          </w:p>
        </w:tc>
      </w:tr>
      <w:tr w:rsidR="004B7753" w:rsidRPr="00EB6EB7" w:rsidTr="00941F8B">
        <w:trPr>
          <w:trHeight w:val="137"/>
          <w:jc w:val="center"/>
        </w:trPr>
        <w:tc>
          <w:tcPr>
            <w:tcW w:w="3524" w:type="dxa"/>
            <w:shd w:val="clear" w:color="auto" w:fill="FFFFFF"/>
          </w:tcPr>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Хлорид водорода</w:t>
            </w:r>
          </w:p>
          <w:p w:rsidR="004B7753" w:rsidRPr="00EB6EB7" w:rsidRDefault="004B7753" w:rsidP="00941F8B">
            <w:pPr>
              <w:spacing w:after="0" w:line="240" w:lineRule="exact"/>
              <w:rPr>
                <w:rFonts w:ascii="Times New Roman" w:eastAsia="Calibri" w:hAnsi="Times New Roman" w:cs="Times New Roman"/>
                <w:sz w:val="24"/>
                <w:szCs w:val="24"/>
              </w:rPr>
            </w:pPr>
            <w:r w:rsidRPr="00EB6EB7">
              <w:rPr>
                <w:rFonts w:ascii="Times New Roman" w:eastAsia="Calibri" w:hAnsi="Times New Roman" w:cs="Times New Roman"/>
                <w:sz w:val="24"/>
                <w:szCs w:val="24"/>
              </w:rPr>
              <w:t>Аммиак</w:t>
            </w:r>
          </w:p>
        </w:tc>
        <w:tc>
          <w:tcPr>
            <w:tcW w:w="2165" w:type="dxa"/>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6,1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1,1</w:t>
            </w:r>
          </w:p>
        </w:tc>
        <w:tc>
          <w:tcPr>
            <w:tcW w:w="1798" w:type="dxa"/>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01</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15</w:t>
            </w:r>
          </w:p>
        </w:tc>
        <w:tc>
          <w:tcPr>
            <w:tcW w:w="2341" w:type="dxa"/>
            <w:shd w:val="clear" w:color="auto" w:fill="FFFFFF"/>
          </w:tcPr>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3</w:t>
            </w:r>
          </w:p>
          <w:p w:rsidR="004B7753" w:rsidRPr="00EB6EB7" w:rsidRDefault="004B7753" w:rsidP="00941F8B">
            <w:pPr>
              <w:spacing w:after="0" w:line="240" w:lineRule="exact"/>
              <w:jc w:val="center"/>
              <w:rPr>
                <w:rFonts w:ascii="Times New Roman" w:eastAsia="Calibri" w:hAnsi="Times New Roman" w:cs="Times New Roman"/>
                <w:sz w:val="24"/>
                <w:szCs w:val="24"/>
              </w:rPr>
            </w:pPr>
            <w:r w:rsidRPr="00EB6EB7">
              <w:rPr>
                <w:rFonts w:ascii="Times New Roman" w:eastAsia="Calibri" w:hAnsi="Times New Roman" w:cs="Times New Roman"/>
                <w:sz w:val="24"/>
                <w:szCs w:val="24"/>
              </w:rPr>
              <w:t>1</w:t>
            </w:r>
          </w:p>
        </w:tc>
      </w:tr>
    </w:tbl>
    <w:p w:rsidR="004B7753" w:rsidRDefault="004B7753" w:rsidP="004B7753">
      <w:pPr>
        <w:pStyle w:val="af0"/>
        <w:suppressAutoHyphens/>
        <w:spacing w:after="0" w:line="360" w:lineRule="exact"/>
        <w:ind w:right="270"/>
        <w:jc w:val="both"/>
        <w:rPr>
          <w:rFonts w:ascii="Times New Roman" w:eastAsia="Calibri" w:hAnsi="Times New Roman" w:cs="Times New Roman"/>
          <w:b/>
          <w:color w:val="000000"/>
          <w:sz w:val="24"/>
          <w:szCs w:val="24"/>
        </w:rPr>
      </w:pPr>
    </w:p>
    <w:p w:rsidR="004B7753" w:rsidRDefault="004B7753" w:rsidP="004B7753">
      <w:pPr>
        <w:pStyle w:val="af0"/>
        <w:numPr>
          <w:ilvl w:val="2"/>
          <w:numId w:val="18"/>
        </w:numPr>
        <w:suppressAutoHyphens/>
        <w:spacing w:after="0" w:line="360" w:lineRule="exact"/>
        <w:ind w:left="0" w:right="270" w:firstLine="0"/>
        <w:rPr>
          <w:rFonts w:ascii="Times New Roman" w:eastAsia="Calibri" w:hAnsi="Times New Roman" w:cs="Times New Roman"/>
          <w:b/>
          <w:color w:val="000000"/>
          <w:sz w:val="28"/>
          <w:szCs w:val="28"/>
        </w:rPr>
      </w:pPr>
      <w:r w:rsidRPr="00035AEE">
        <w:rPr>
          <w:rFonts w:ascii="Times New Roman" w:eastAsia="Calibri" w:hAnsi="Times New Roman" w:cs="Times New Roman"/>
          <w:b/>
          <w:color w:val="000000"/>
          <w:sz w:val="28"/>
          <w:szCs w:val="28"/>
        </w:rPr>
        <w:t>Тенденция загрязнения атмосферы за 2011 - 2015 годы</w:t>
      </w:r>
    </w:p>
    <w:p w:rsidR="004B7753" w:rsidRPr="00035AEE" w:rsidRDefault="004B7753" w:rsidP="004B7753">
      <w:pPr>
        <w:pStyle w:val="af0"/>
        <w:suppressAutoHyphens/>
        <w:spacing w:after="0" w:line="360" w:lineRule="exact"/>
        <w:ind w:left="720" w:right="270"/>
        <w:rPr>
          <w:rFonts w:ascii="Times New Roman" w:eastAsia="Calibri" w:hAnsi="Times New Roman" w:cs="Times New Roman"/>
          <w:b/>
          <w:color w:val="000000"/>
          <w:sz w:val="28"/>
          <w:szCs w:val="28"/>
        </w:rPr>
      </w:pPr>
    </w:p>
    <w:p w:rsidR="004B7753" w:rsidRDefault="004B775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r w:rsidRPr="00035AEE">
        <w:rPr>
          <w:rFonts w:ascii="Times New Roman" w:eastAsia="Calibri" w:hAnsi="Times New Roman" w:cs="Times New Roman"/>
          <w:color w:val="000000"/>
          <w:sz w:val="28"/>
          <w:szCs w:val="28"/>
        </w:rPr>
        <w:t>За последний пятилетний период ориентировочные средние концентрации хлорида водорода повысились. Снизились ориентировочные средние концентрации веществ: взвешенные вещества, диоксид серы, диоксид азота и аммиак.</w:t>
      </w:r>
    </w:p>
    <w:p w:rsidR="004B7753" w:rsidRPr="00DD3ED1" w:rsidRDefault="004B7753" w:rsidP="004B7753">
      <w:pPr>
        <w:pStyle w:val="af0"/>
        <w:suppressAutoHyphens/>
        <w:spacing w:after="0" w:line="360" w:lineRule="exact"/>
        <w:ind w:right="272" w:firstLine="720"/>
        <w:jc w:val="both"/>
        <w:rPr>
          <w:rFonts w:ascii="Times New Roman" w:eastAsia="Calibri" w:hAnsi="Times New Roman" w:cs="Times New Roman"/>
          <w:color w:val="000000"/>
          <w:sz w:val="28"/>
          <w:szCs w:val="28"/>
        </w:rPr>
      </w:pPr>
    </w:p>
    <w:p w:rsidR="004B7753" w:rsidRPr="00AB69F9" w:rsidRDefault="004B7753" w:rsidP="004B7753">
      <w:pPr>
        <w:pStyle w:val="a5"/>
        <w:numPr>
          <w:ilvl w:val="1"/>
          <w:numId w:val="18"/>
        </w:numPr>
        <w:jc w:val="center"/>
        <w:rPr>
          <w:rFonts w:ascii="Times New Roman" w:hAnsi="Times New Roman"/>
          <w:b/>
          <w:sz w:val="28"/>
          <w:szCs w:val="28"/>
          <w:lang w:eastAsia="ru-RU" w:bidi="he-IL"/>
        </w:rPr>
      </w:pPr>
      <w:r>
        <w:rPr>
          <w:rFonts w:ascii="Times New Roman" w:hAnsi="Times New Roman"/>
          <w:b/>
          <w:sz w:val="28"/>
          <w:szCs w:val="28"/>
          <w:lang w:eastAsia="ru-RU" w:bidi="he-IL"/>
        </w:rPr>
        <w:t>КАЧЕСТВО  ВОДНЫХ  ОБЪЕКТОВ</w:t>
      </w:r>
    </w:p>
    <w:p w:rsidR="004B7753" w:rsidRPr="00AB69F9" w:rsidRDefault="004B7753" w:rsidP="004B7753">
      <w:pPr>
        <w:pStyle w:val="33"/>
        <w:suppressAutoHyphens/>
        <w:spacing w:after="0" w:line="360" w:lineRule="exact"/>
        <w:ind w:left="0" w:right="139"/>
        <w:jc w:val="both"/>
        <w:rPr>
          <w:rFonts w:ascii="Times New Roman" w:hAnsi="Times New Roman" w:cs="Times New Roman"/>
          <w:b/>
          <w:sz w:val="28"/>
          <w:szCs w:val="28"/>
        </w:rPr>
      </w:pPr>
      <w:r>
        <w:rPr>
          <w:rFonts w:ascii="Times New Roman" w:hAnsi="Times New Roman" w:cs="Times New Roman"/>
          <w:b/>
          <w:sz w:val="28"/>
          <w:szCs w:val="28"/>
        </w:rPr>
        <w:t>3</w:t>
      </w:r>
      <w:r w:rsidRPr="00AB69F9">
        <w:rPr>
          <w:rFonts w:ascii="Times New Roman" w:hAnsi="Times New Roman" w:cs="Times New Roman"/>
          <w:b/>
          <w:sz w:val="28"/>
          <w:szCs w:val="28"/>
        </w:rPr>
        <w:t>.2.1. Гидрологические условия 2015 года</w:t>
      </w:r>
    </w:p>
    <w:p w:rsidR="004B7753" w:rsidRPr="00B37528" w:rsidRDefault="004B7753" w:rsidP="004B7753">
      <w:pPr>
        <w:pStyle w:val="33"/>
        <w:suppressAutoHyphens/>
        <w:spacing w:after="0" w:line="360" w:lineRule="exact"/>
        <w:ind w:left="397" w:right="139"/>
        <w:jc w:val="both"/>
        <w:rPr>
          <w:b/>
          <w:i/>
          <w:sz w:val="24"/>
          <w:szCs w:val="24"/>
        </w:rPr>
      </w:pPr>
    </w:p>
    <w:p w:rsidR="004B7753" w:rsidRPr="00C73536" w:rsidRDefault="004B7753" w:rsidP="004B7753">
      <w:pPr>
        <w:suppressAutoHyphens/>
        <w:spacing w:after="0" w:line="360" w:lineRule="exact"/>
        <w:ind w:right="139" w:firstLine="709"/>
        <w:jc w:val="both"/>
        <w:rPr>
          <w:rFonts w:ascii="Times New Roman" w:hAnsi="Times New Roman" w:cs="Times New Roman"/>
          <w:sz w:val="28"/>
          <w:szCs w:val="28"/>
        </w:rPr>
      </w:pPr>
      <w:r w:rsidRPr="00C73536">
        <w:rPr>
          <w:rFonts w:ascii="Times New Roman" w:hAnsi="Times New Roman" w:cs="Times New Roman"/>
          <w:sz w:val="28"/>
          <w:szCs w:val="28"/>
        </w:rPr>
        <w:t>В целом 2015 год характеризовался водностью близкой к среднемноголетним значениям. Среднегодовой приток воды в Воткинское в</w:t>
      </w:r>
      <w:r>
        <w:rPr>
          <w:rFonts w:ascii="Times New Roman" w:hAnsi="Times New Roman" w:cs="Times New Roman"/>
          <w:sz w:val="28"/>
          <w:szCs w:val="28"/>
        </w:rPr>
        <w:t>о</w:t>
      </w:r>
      <w:r w:rsidRPr="00C73536">
        <w:rPr>
          <w:rFonts w:ascii="Times New Roman" w:hAnsi="Times New Roman" w:cs="Times New Roman"/>
          <w:sz w:val="28"/>
          <w:szCs w:val="28"/>
        </w:rPr>
        <w:t>д</w:t>
      </w:r>
      <w:r>
        <w:rPr>
          <w:rFonts w:ascii="Times New Roman" w:hAnsi="Times New Roman" w:cs="Times New Roman"/>
          <w:sz w:val="28"/>
          <w:szCs w:val="28"/>
        </w:rPr>
        <w:t>о</w:t>
      </w:r>
      <w:r w:rsidRPr="00C73536">
        <w:rPr>
          <w:rFonts w:ascii="Times New Roman" w:hAnsi="Times New Roman" w:cs="Times New Roman"/>
          <w:sz w:val="28"/>
          <w:szCs w:val="28"/>
        </w:rPr>
        <w:t>хр</w:t>
      </w:r>
      <w:r>
        <w:rPr>
          <w:rFonts w:ascii="Times New Roman" w:hAnsi="Times New Roman" w:cs="Times New Roman"/>
          <w:sz w:val="28"/>
          <w:szCs w:val="28"/>
        </w:rPr>
        <w:t xml:space="preserve">анилище составил </w:t>
      </w:r>
      <w:r w:rsidRPr="00C73536">
        <w:rPr>
          <w:rFonts w:ascii="Times New Roman" w:hAnsi="Times New Roman" w:cs="Times New Roman"/>
          <w:sz w:val="28"/>
          <w:szCs w:val="28"/>
        </w:rPr>
        <w:t xml:space="preserve"> 122 %</w:t>
      </w:r>
      <w:r>
        <w:rPr>
          <w:rFonts w:ascii="Times New Roman" w:hAnsi="Times New Roman" w:cs="Times New Roman"/>
          <w:sz w:val="28"/>
          <w:szCs w:val="28"/>
        </w:rPr>
        <w:t xml:space="preserve"> среднемноголетней нормы</w:t>
      </w:r>
      <w:r w:rsidRPr="00C73536">
        <w:rPr>
          <w:rFonts w:ascii="Times New Roman" w:hAnsi="Times New Roman" w:cs="Times New Roman"/>
          <w:sz w:val="28"/>
          <w:szCs w:val="28"/>
        </w:rPr>
        <w:t xml:space="preserve">, что на 17 % выше водности 2014 года. </w:t>
      </w:r>
    </w:p>
    <w:p w:rsidR="004B7753" w:rsidRDefault="004B7753" w:rsidP="004B7753">
      <w:pPr>
        <w:pStyle w:val="2"/>
        <w:suppressAutoHyphens/>
        <w:spacing w:after="0" w:line="240" w:lineRule="auto"/>
        <w:ind w:left="0" w:right="139" w:firstLine="709"/>
        <w:jc w:val="both"/>
        <w:rPr>
          <w:color w:val="FF0000"/>
        </w:rPr>
      </w:pPr>
    </w:p>
    <w:p w:rsidR="004B7753" w:rsidRPr="004B7753" w:rsidRDefault="004B7753" w:rsidP="004B7753">
      <w:pPr>
        <w:pStyle w:val="2"/>
        <w:numPr>
          <w:ilvl w:val="2"/>
          <w:numId w:val="18"/>
        </w:numPr>
        <w:suppressAutoHyphens/>
        <w:spacing w:after="0" w:line="240" w:lineRule="auto"/>
        <w:ind w:right="139"/>
        <w:jc w:val="both"/>
        <w:rPr>
          <w:rFonts w:ascii="Times New Roman" w:hAnsi="Times New Roman" w:cs="Times New Roman"/>
          <w:b/>
          <w:sz w:val="28"/>
          <w:szCs w:val="28"/>
        </w:rPr>
      </w:pPr>
      <w:r w:rsidRPr="004B7753">
        <w:rPr>
          <w:rFonts w:ascii="Times New Roman" w:hAnsi="Times New Roman" w:cs="Times New Roman"/>
          <w:b/>
          <w:sz w:val="28"/>
          <w:szCs w:val="28"/>
        </w:rPr>
        <w:t xml:space="preserve">Качество воды Воткинского водохранилища. </w:t>
      </w:r>
    </w:p>
    <w:p w:rsidR="004B7753" w:rsidRPr="004B7753" w:rsidRDefault="004B7753" w:rsidP="004B7753">
      <w:pPr>
        <w:pStyle w:val="2"/>
        <w:suppressAutoHyphens/>
        <w:spacing w:after="0" w:line="240" w:lineRule="auto"/>
        <w:ind w:left="720" w:right="139"/>
        <w:jc w:val="both"/>
        <w:rPr>
          <w:rFonts w:ascii="Times New Roman" w:hAnsi="Times New Roman" w:cs="Times New Roman"/>
          <w:b/>
          <w:sz w:val="28"/>
          <w:szCs w:val="28"/>
        </w:rPr>
      </w:pPr>
    </w:p>
    <w:p w:rsidR="004B7753" w:rsidRDefault="004B7753" w:rsidP="004B7753">
      <w:pPr>
        <w:suppressAutoHyphens/>
        <w:spacing w:after="0" w:line="360" w:lineRule="exact"/>
        <w:ind w:right="139" w:firstLine="708"/>
        <w:jc w:val="both"/>
        <w:rPr>
          <w:rFonts w:ascii="Times New Roman" w:hAnsi="Times New Roman" w:cs="Times New Roman"/>
          <w:sz w:val="28"/>
          <w:szCs w:val="28"/>
        </w:rPr>
      </w:pPr>
      <w:r w:rsidRPr="008F6878">
        <w:rPr>
          <w:rFonts w:ascii="Times New Roman" w:hAnsi="Times New Roman" w:cs="Times New Roman"/>
          <w:sz w:val="28"/>
          <w:szCs w:val="28"/>
        </w:rPr>
        <w:t>Оценка каче</w:t>
      </w:r>
      <w:r>
        <w:rPr>
          <w:rFonts w:ascii="Times New Roman" w:hAnsi="Times New Roman" w:cs="Times New Roman"/>
          <w:sz w:val="28"/>
          <w:szCs w:val="28"/>
        </w:rPr>
        <w:t>ства воды проводится</w:t>
      </w:r>
      <w:r w:rsidRPr="008F6878">
        <w:rPr>
          <w:rFonts w:ascii="Times New Roman" w:hAnsi="Times New Roman" w:cs="Times New Roman"/>
          <w:sz w:val="28"/>
          <w:szCs w:val="28"/>
        </w:rPr>
        <w:t xml:space="preserve"> на основе статистической обработки результатов гидрохимических наблюдений, проводимых Пермским ЦГМС – филиалом ФГБУ «Уральское УГМС» в течение 2015 года. В пробах воды определялись 35 ингредиентов (показатели физического, газового, биогенного, органического, солевого состава, загрязняющие вещества). </w:t>
      </w:r>
    </w:p>
    <w:p w:rsidR="00772AAD" w:rsidRDefault="004B7753" w:rsidP="004B7753">
      <w:pPr>
        <w:suppressAutoHyphens/>
        <w:spacing w:after="0" w:line="360" w:lineRule="exact"/>
        <w:ind w:right="139" w:firstLine="708"/>
        <w:jc w:val="both"/>
        <w:rPr>
          <w:rFonts w:ascii="Times New Roman" w:hAnsi="Times New Roman" w:cs="Times New Roman"/>
          <w:sz w:val="28"/>
          <w:szCs w:val="28"/>
        </w:rPr>
      </w:pPr>
      <w:r>
        <w:rPr>
          <w:rFonts w:ascii="Times New Roman" w:hAnsi="Times New Roman" w:cs="Times New Roman"/>
          <w:sz w:val="28"/>
          <w:szCs w:val="28"/>
        </w:rPr>
        <w:t>В таблице 8 приведена схема расположения пунктов наблюдения за качеством поверхностных вод Пермского края.</w:t>
      </w:r>
    </w:p>
    <w:p w:rsidR="004B7753" w:rsidRDefault="004B7753" w:rsidP="004B7753">
      <w:pPr>
        <w:suppressAutoHyphens/>
        <w:spacing w:after="0" w:line="360" w:lineRule="exact"/>
        <w:ind w:right="139"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4B7753" w:rsidRDefault="004B7753" w:rsidP="004B7753">
      <w:pPr>
        <w:suppressAutoHyphens/>
        <w:spacing w:after="0" w:line="360" w:lineRule="exact"/>
        <w:ind w:right="-569"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72AAD">
        <w:rPr>
          <w:rFonts w:ascii="Times New Roman" w:hAnsi="Times New Roman" w:cs="Times New Roman"/>
          <w:sz w:val="28"/>
          <w:szCs w:val="28"/>
        </w:rPr>
        <w:t xml:space="preserve">            </w:t>
      </w:r>
      <w:r w:rsidR="00772AAD">
        <w:rPr>
          <w:rFonts w:ascii="Times New Roman" w:hAnsi="Times New Roman" w:cs="Times New Roman"/>
          <w:sz w:val="24"/>
          <w:szCs w:val="24"/>
        </w:rPr>
        <w:t>Таблица 8</w:t>
      </w:r>
      <w:r>
        <w:rPr>
          <w:rFonts w:ascii="Times New Roman" w:hAnsi="Times New Roman" w:cs="Times New Roman"/>
          <w:sz w:val="28"/>
          <w:szCs w:val="28"/>
        </w:rPr>
        <w:t xml:space="preserve">              </w:t>
      </w:r>
    </w:p>
    <w:p w:rsidR="004B7753" w:rsidRPr="00AA5575" w:rsidRDefault="004B7753" w:rsidP="004B7753">
      <w:pPr>
        <w:tabs>
          <w:tab w:val="left" w:pos="3822"/>
        </w:tabs>
        <w:suppressAutoHyphens/>
        <w:jc w:val="right"/>
      </w:pPr>
      <w:r>
        <w:rPr>
          <w:noProof/>
          <w:lang w:eastAsia="ru-RU"/>
        </w:rPr>
        <w:drawing>
          <wp:inline distT="0" distB="0" distL="0" distR="0">
            <wp:extent cx="6214010" cy="8589523"/>
            <wp:effectExtent l="19050" t="0" r="0" b="0"/>
            <wp:docPr id="119" name="Рисунок 101" descr="Схема пунктов мониторинга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Схема пунктов мониторинга 2012"/>
                    <pic:cNvPicPr>
                      <a:picLocks noChangeAspect="1" noChangeArrowheads="1"/>
                    </pic:cNvPicPr>
                  </pic:nvPicPr>
                  <pic:blipFill>
                    <a:blip r:embed="rId23" cstate="print"/>
                    <a:srcRect/>
                    <a:stretch>
                      <a:fillRect/>
                    </a:stretch>
                  </pic:blipFill>
                  <pic:spPr bwMode="auto">
                    <a:xfrm>
                      <a:off x="0" y="0"/>
                      <a:ext cx="6219117" cy="8596582"/>
                    </a:xfrm>
                    <a:prstGeom prst="rect">
                      <a:avLst/>
                    </a:prstGeom>
                    <a:noFill/>
                    <a:ln w="9525">
                      <a:noFill/>
                      <a:miter lim="800000"/>
                      <a:headEnd/>
                      <a:tailEnd/>
                    </a:ln>
                  </pic:spPr>
                </pic:pic>
              </a:graphicData>
            </a:graphic>
          </wp:inline>
        </w:drawing>
      </w:r>
    </w:p>
    <w:p w:rsidR="004B7753" w:rsidRDefault="004B7753" w:rsidP="004B7753">
      <w:pPr>
        <w:widowControl w:val="0"/>
        <w:suppressAutoHyphens/>
        <w:spacing w:after="0" w:line="360" w:lineRule="exact"/>
        <w:ind w:right="113" w:firstLine="737"/>
        <w:rPr>
          <w:sz w:val="24"/>
          <w:szCs w:val="24"/>
        </w:rPr>
      </w:pPr>
      <w:r>
        <w:rPr>
          <w:sz w:val="24"/>
          <w:szCs w:val="24"/>
        </w:rPr>
        <w:br w:type="page"/>
      </w:r>
      <w:r>
        <w:rPr>
          <w:rFonts w:ascii="Times New Roman" w:hAnsi="Times New Roman" w:cs="Times New Roman"/>
          <w:sz w:val="28"/>
          <w:szCs w:val="28"/>
        </w:rPr>
        <w:lastRenderedPageBreak/>
        <w:t>Пункты контроля качества воды:</w:t>
      </w:r>
    </w:p>
    <w:p w:rsidR="004B7753" w:rsidRPr="00C630A6" w:rsidRDefault="004B7753" w:rsidP="004B7753">
      <w:pPr>
        <w:widowControl w:val="0"/>
        <w:suppressAutoHyphens/>
        <w:spacing w:after="0" w:line="360" w:lineRule="exact"/>
        <w:ind w:right="113" w:firstLine="737"/>
        <w:rPr>
          <w:sz w:val="24"/>
          <w:szCs w:val="24"/>
        </w:rPr>
      </w:pPr>
      <w:r>
        <w:rPr>
          <w:rFonts w:ascii="Times New Roman" w:hAnsi="Times New Roman" w:cs="Times New Roman"/>
          <w:sz w:val="28"/>
          <w:szCs w:val="28"/>
        </w:rPr>
        <w:t>№ 30 -  р. Кама – 10,5 км ниже г. Чайковского;</w:t>
      </w:r>
    </w:p>
    <w:p w:rsidR="004B7753" w:rsidRDefault="004B7753" w:rsidP="004B7753">
      <w:pPr>
        <w:suppressAutoHyphens/>
        <w:spacing w:after="0" w:line="360" w:lineRule="exact"/>
        <w:ind w:right="139" w:firstLine="708"/>
        <w:jc w:val="both"/>
        <w:rPr>
          <w:rFonts w:ascii="Times New Roman" w:hAnsi="Times New Roman" w:cs="Times New Roman"/>
          <w:sz w:val="28"/>
          <w:szCs w:val="28"/>
        </w:rPr>
      </w:pPr>
      <w:r>
        <w:rPr>
          <w:rFonts w:ascii="Times New Roman" w:hAnsi="Times New Roman" w:cs="Times New Roman"/>
          <w:sz w:val="28"/>
          <w:szCs w:val="28"/>
        </w:rPr>
        <w:t xml:space="preserve">№ 47 – Воткинское водохранилище – в черте г. Чайковского, 2,0 км выше  плотины Воткинской ГЭС.  </w:t>
      </w:r>
    </w:p>
    <w:p w:rsidR="004B7753" w:rsidRPr="00F11645" w:rsidRDefault="004B7753" w:rsidP="004B7753">
      <w:pPr>
        <w:suppressAutoHyphens/>
        <w:spacing w:after="0" w:line="360" w:lineRule="exact"/>
        <w:ind w:firstLine="709"/>
        <w:jc w:val="both"/>
        <w:rPr>
          <w:rFonts w:ascii="Times New Roman" w:hAnsi="Times New Roman" w:cs="Times New Roman"/>
          <w:sz w:val="28"/>
          <w:szCs w:val="28"/>
        </w:rPr>
      </w:pPr>
      <w:r w:rsidRPr="00F11645">
        <w:rPr>
          <w:rFonts w:ascii="Times New Roman" w:hAnsi="Times New Roman" w:cs="Times New Roman"/>
          <w:sz w:val="28"/>
          <w:szCs w:val="28"/>
        </w:rPr>
        <w:t>Качество воды  р. Кама в районе г. Чайковского</w:t>
      </w:r>
      <w:r>
        <w:rPr>
          <w:rFonts w:ascii="Times New Roman" w:hAnsi="Times New Roman" w:cs="Times New Roman"/>
          <w:sz w:val="28"/>
          <w:szCs w:val="28"/>
        </w:rPr>
        <w:t xml:space="preserve"> в 2015 году</w:t>
      </w:r>
      <w:r w:rsidRPr="00F11645">
        <w:rPr>
          <w:rFonts w:ascii="Times New Roman" w:hAnsi="Times New Roman" w:cs="Times New Roman"/>
          <w:sz w:val="28"/>
          <w:szCs w:val="28"/>
        </w:rPr>
        <w:t xml:space="preserve"> не претерпело существенных изменений. Как и в 2014 </w:t>
      </w:r>
      <w:r>
        <w:rPr>
          <w:rFonts w:ascii="Times New Roman" w:hAnsi="Times New Roman" w:cs="Times New Roman"/>
          <w:sz w:val="28"/>
          <w:szCs w:val="28"/>
        </w:rPr>
        <w:t>году</w:t>
      </w:r>
      <w:r w:rsidRPr="00F11645">
        <w:rPr>
          <w:rFonts w:ascii="Times New Roman" w:hAnsi="Times New Roman" w:cs="Times New Roman"/>
          <w:sz w:val="28"/>
          <w:szCs w:val="28"/>
        </w:rPr>
        <w:t xml:space="preserve">, оно не отвечало нормам для рыбохозяйственных водоёмов. Наиболее распространёнными загрязняющими веществами являются соединения марганца, меди, железа, аммонийный азот, трудноокисляемые органические вещества (по ХПК), концентрации которых в поверхностных водах </w:t>
      </w:r>
      <w:r>
        <w:rPr>
          <w:rFonts w:ascii="Times New Roman" w:hAnsi="Times New Roman" w:cs="Times New Roman"/>
          <w:sz w:val="28"/>
          <w:szCs w:val="28"/>
        </w:rPr>
        <w:t>превышают предельно допустимые концентрации для водоемов рыбохозяйственного пользования (от 1 до 5 ПДК</w:t>
      </w:r>
      <w:r>
        <w:rPr>
          <w:rFonts w:ascii="Times New Roman" w:hAnsi="Times New Roman" w:cs="Times New Roman"/>
          <w:sz w:val="28"/>
          <w:szCs w:val="28"/>
          <w:vertAlign w:val="subscript"/>
        </w:rPr>
        <w:t xml:space="preserve">р/х </w:t>
      </w:r>
      <w:r>
        <w:rPr>
          <w:rFonts w:ascii="Times New Roman" w:hAnsi="Times New Roman" w:cs="Times New Roman"/>
          <w:sz w:val="28"/>
          <w:szCs w:val="28"/>
        </w:rPr>
        <w:t>).</w:t>
      </w:r>
    </w:p>
    <w:p w:rsidR="004B7753" w:rsidRDefault="004B7753" w:rsidP="004B7753">
      <w:pPr>
        <w:pStyle w:val="aff3"/>
        <w:suppressAutoHyphens/>
        <w:spacing w:after="0" w:line="360" w:lineRule="exact"/>
        <w:ind w:left="0" w:firstLine="425"/>
        <w:jc w:val="both"/>
        <w:rPr>
          <w:i w:val="0"/>
          <w:sz w:val="28"/>
          <w:szCs w:val="28"/>
        </w:rPr>
      </w:pPr>
      <w:r w:rsidRPr="00FA6121">
        <w:rPr>
          <w:i w:val="0"/>
          <w:sz w:val="28"/>
          <w:szCs w:val="28"/>
        </w:rPr>
        <w:t>Значения ПДКр/х для загрязняющих веществ, характе</w:t>
      </w:r>
      <w:r>
        <w:rPr>
          <w:i w:val="0"/>
          <w:sz w:val="28"/>
          <w:szCs w:val="28"/>
        </w:rPr>
        <w:t xml:space="preserve">ризующих загрязнение </w:t>
      </w:r>
      <w:r w:rsidRPr="00FA6121">
        <w:rPr>
          <w:i w:val="0"/>
          <w:sz w:val="28"/>
          <w:szCs w:val="28"/>
        </w:rPr>
        <w:t xml:space="preserve"> рек приведены в таблице </w:t>
      </w:r>
      <w:r>
        <w:rPr>
          <w:i w:val="0"/>
          <w:sz w:val="28"/>
          <w:szCs w:val="28"/>
        </w:rPr>
        <w:t>9.</w:t>
      </w:r>
    </w:p>
    <w:p w:rsidR="004B7753" w:rsidRDefault="004B7753" w:rsidP="004B7753">
      <w:pPr>
        <w:pStyle w:val="aff3"/>
        <w:suppressAutoHyphens/>
        <w:spacing w:after="0" w:line="360" w:lineRule="exact"/>
        <w:ind w:left="0" w:firstLine="425"/>
        <w:jc w:val="both"/>
        <w:rPr>
          <w:i w:val="0"/>
          <w:sz w:val="24"/>
          <w:szCs w:val="24"/>
        </w:rPr>
      </w:pPr>
      <w:r>
        <w:rPr>
          <w:i w:val="0"/>
          <w:sz w:val="28"/>
          <w:szCs w:val="28"/>
        </w:rPr>
        <w:t xml:space="preserve">                                                                                                   </w:t>
      </w:r>
      <w:r>
        <w:rPr>
          <w:i w:val="0"/>
          <w:sz w:val="24"/>
          <w:szCs w:val="24"/>
        </w:rPr>
        <w:t>Таблица 9</w:t>
      </w:r>
    </w:p>
    <w:p w:rsidR="004B7753" w:rsidRPr="007B2DD4" w:rsidRDefault="004B7753" w:rsidP="00165D63">
      <w:pPr>
        <w:pStyle w:val="aff4"/>
      </w:pPr>
      <w:r w:rsidRPr="007B2DD4">
        <w:t>Значения предельно допустимых концентраций для водоемов рыбохозяйственного пользования мг/дм3</w:t>
      </w:r>
    </w:p>
    <w:p w:rsidR="004B7753" w:rsidRPr="00FA6121" w:rsidRDefault="004B7753" w:rsidP="004B7753">
      <w:pPr>
        <w:pStyle w:val="aff3"/>
        <w:suppressAutoHyphens/>
        <w:spacing w:after="0" w:line="240" w:lineRule="exact"/>
        <w:ind w:left="0" w:firstLine="425"/>
        <w:jc w:val="center"/>
        <w:rPr>
          <w:b/>
          <w:i w:val="0"/>
          <w:sz w:val="28"/>
          <w:szCs w:val="28"/>
        </w:rPr>
      </w:pPr>
    </w:p>
    <w:tbl>
      <w:tblPr>
        <w:tblW w:w="9374" w:type="dxa"/>
        <w:jc w:val="center"/>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75"/>
        <w:gridCol w:w="1965"/>
        <w:gridCol w:w="1965"/>
        <w:gridCol w:w="2269"/>
      </w:tblGrid>
      <w:tr w:rsidR="004B7753" w:rsidRPr="007A7D79" w:rsidTr="00941F8B">
        <w:trPr>
          <w:trHeight w:val="276"/>
          <w:jc w:val="center"/>
        </w:trPr>
        <w:tc>
          <w:tcPr>
            <w:tcW w:w="3175" w:type="dxa"/>
            <w:shd w:val="clear" w:color="auto" w:fill="D9D9D9"/>
          </w:tcPr>
          <w:p w:rsidR="004B7753" w:rsidRPr="00927E28" w:rsidRDefault="004B7753" w:rsidP="00941F8B">
            <w:pPr>
              <w:suppressAutoHyphens/>
              <w:spacing w:after="0" w:line="280" w:lineRule="exact"/>
              <w:jc w:val="center"/>
              <w:rPr>
                <w:rFonts w:ascii="Times New Roman" w:hAnsi="Times New Roman" w:cs="Times New Roman"/>
                <w:b/>
                <w:sz w:val="24"/>
                <w:szCs w:val="24"/>
              </w:rPr>
            </w:pPr>
            <w:r w:rsidRPr="00927E28">
              <w:rPr>
                <w:rFonts w:ascii="Times New Roman" w:hAnsi="Times New Roman" w:cs="Times New Roman"/>
                <w:b/>
                <w:sz w:val="24"/>
                <w:szCs w:val="24"/>
              </w:rPr>
              <w:t>Показатель</w:t>
            </w:r>
          </w:p>
        </w:tc>
        <w:tc>
          <w:tcPr>
            <w:tcW w:w="1965" w:type="dxa"/>
            <w:shd w:val="clear" w:color="auto" w:fill="D9D9D9"/>
          </w:tcPr>
          <w:p w:rsidR="004B7753" w:rsidRPr="00927E28" w:rsidRDefault="004B7753" w:rsidP="00941F8B">
            <w:pPr>
              <w:suppressAutoHyphens/>
              <w:spacing w:after="0" w:line="280" w:lineRule="exact"/>
              <w:jc w:val="center"/>
              <w:rPr>
                <w:rFonts w:ascii="Times New Roman" w:hAnsi="Times New Roman" w:cs="Times New Roman"/>
                <w:b/>
                <w:sz w:val="24"/>
                <w:szCs w:val="24"/>
              </w:rPr>
            </w:pPr>
            <w:r w:rsidRPr="00927E28">
              <w:rPr>
                <w:rFonts w:ascii="Times New Roman" w:hAnsi="Times New Roman" w:cs="Times New Roman"/>
                <w:b/>
                <w:sz w:val="24"/>
                <w:szCs w:val="24"/>
              </w:rPr>
              <w:t>ПДК</w:t>
            </w:r>
          </w:p>
        </w:tc>
        <w:tc>
          <w:tcPr>
            <w:tcW w:w="1965" w:type="dxa"/>
            <w:shd w:val="clear" w:color="auto" w:fill="D9D9D9"/>
          </w:tcPr>
          <w:p w:rsidR="004B7753" w:rsidRPr="00927E28" w:rsidRDefault="004B7753" w:rsidP="00941F8B">
            <w:pPr>
              <w:suppressAutoHyphens/>
              <w:spacing w:after="0" w:line="280" w:lineRule="exact"/>
              <w:jc w:val="center"/>
              <w:rPr>
                <w:rFonts w:ascii="Times New Roman" w:hAnsi="Times New Roman" w:cs="Times New Roman"/>
                <w:b/>
                <w:sz w:val="24"/>
                <w:szCs w:val="24"/>
              </w:rPr>
            </w:pPr>
            <w:r w:rsidRPr="00927E28">
              <w:rPr>
                <w:rFonts w:ascii="Times New Roman" w:hAnsi="Times New Roman" w:cs="Times New Roman"/>
                <w:b/>
                <w:sz w:val="24"/>
                <w:szCs w:val="24"/>
              </w:rPr>
              <w:t>ВЗ в долях ПДК</w:t>
            </w:r>
          </w:p>
        </w:tc>
        <w:tc>
          <w:tcPr>
            <w:tcW w:w="2269" w:type="dxa"/>
            <w:shd w:val="clear" w:color="auto" w:fill="D9D9D9"/>
          </w:tcPr>
          <w:p w:rsidR="004B7753" w:rsidRPr="00927E28" w:rsidRDefault="004B7753" w:rsidP="00941F8B">
            <w:pPr>
              <w:suppressAutoHyphens/>
              <w:spacing w:after="0" w:line="280" w:lineRule="exact"/>
              <w:jc w:val="center"/>
              <w:rPr>
                <w:rFonts w:ascii="Times New Roman" w:hAnsi="Times New Roman" w:cs="Times New Roman"/>
                <w:b/>
                <w:sz w:val="24"/>
                <w:szCs w:val="24"/>
              </w:rPr>
            </w:pPr>
            <w:r w:rsidRPr="00927E28">
              <w:rPr>
                <w:rFonts w:ascii="Times New Roman" w:hAnsi="Times New Roman" w:cs="Times New Roman"/>
                <w:b/>
                <w:sz w:val="24"/>
                <w:szCs w:val="24"/>
              </w:rPr>
              <w:t>ЭВЗ в долях ПДК</w:t>
            </w:r>
          </w:p>
        </w:tc>
      </w:tr>
      <w:tr w:rsidR="004B7753" w:rsidRPr="007A7D79" w:rsidTr="00941F8B">
        <w:trPr>
          <w:trHeight w:val="27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Нефтепродукты</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0,05</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26" type="#_x0000_t75" style="width:9.75pt;height:12.75pt" o:ole="" fillcolor="window">
                  <v:imagedata r:id="rId24" o:title=""/>
                </v:shape>
                <o:OLEObject Type="Embed" ProgID="Equation.3" ShapeID="_x0000_i1026" DrawAspect="Content" ObjectID="_1531664140" r:id="rId25"/>
              </w:object>
            </w:r>
            <w:r w:rsidRPr="00927E28">
              <w:rPr>
                <w:rFonts w:ascii="Times New Roman" w:hAnsi="Times New Roman" w:cs="Times New Roman"/>
                <w:sz w:val="24"/>
                <w:szCs w:val="24"/>
              </w:rPr>
              <w:t xml:space="preserve"> 30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27" type="#_x0000_t75" style="width:9.75pt;height:12.75pt" o:ole="" fillcolor="window">
                  <v:imagedata r:id="rId24" o:title=""/>
                </v:shape>
                <o:OLEObject Type="Embed" ProgID="Equation.3" ShapeID="_x0000_i1027" DrawAspect="Content" ObjectID="_1531664141" r:id="rId26"/>
              </w:object>
            </w:r>
            <w:r w:rsidRPr="00927E28">
              <w:rPr>
                <w:rFonts w:ascii="Times New Roman" w:hAnsi="Times New Roman" w:cs="Times New Roman"/>
                <w:sz w:val="24"/>
                <w:szCs w:val="24"/>
              </w:rPr>
              <w:t xml:space="preserve"> 50</w:t>
            </w:r>
          </w:p>
        </w:tc>
      </w:tr>
      <w:tr w:rsidR="004B7753" w:rsidRPr="007A7D79" w:rsidTr="00941F8B">
        <w:trPr>
          <w:trHeight w:val="27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Медь</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0,001</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28" type="#_x0000_t75" style="width:9.75pt;height:12.75pt" o:ole="" fillcolor="window">
                  <v:imagedata r:id="rId24" o:title=""/>
                </v:shape>
                <o:OLEObject Type="Embed" ProgID="Equation.3" ShapeID="_x0000_i1028" DrawAspect="Content" ObjectID="_1531664142" r:id="rId27"/>
              </w:object>
            </w:r>
            <w:r w:rsidRPr="00927E28">
              <w:rPr>
                <w:rFonts w:ascii="Times New Roman" w:hAnsi="Times New Roman" w:cs="Times New Roman"/>
                <w:sz w:val="24"/>
                <w:szCs w:val="24"/>
              </w:rPr>
              <w:t xml:space="preserve"> 30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29" type="#_x0000_t75" style="width:9.75pt;height:12.75pt" o:ole="" fillcolor="window">
                  <v:imagedata r:id="rId24" o:title=""/>
                </v:shape>
                <o:OLEObject Type="Embed" ProgID="Equation.3" ShapeID="_x0000_i1029" DrawAspect="Content" ObjectID="_1531664143" r:id="rId28"/>
              </w:object>
            </w:r>
            <w:r w:rsidRPr="00927E28">
              <w:rPr>
                <w:rFonts w:ascii="Times New Roman" w:hAnsi="Times New Roman" w:cs="Times New Roman"/>
                <w:sz w:val="24"/>
                <w:szCs w:val="24"/>
              </w:rPr>
              <w:t xml:space="preserve"> 50</w:t>
            </w:r>
          </w:p>
        </w:tc>
      </w:tr>
      <w:tr w:rsidR="004B7753" w:rsidRPr="007A7D79" w:rsidTr="00941F8B">
        <w:trPr>
          <w:trHeight w:val="27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Цинк</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0,01</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0" type="#_x0000_t75" style="width:9.75pt;height:12.75pt" o:ole="" fillcolor="window">
                  <v:imagedata r:id="rId24" o:title=""/>
                </v:shape>
                <o:OLEObject Type="Embed" ProgID="Equation.3" ShapeID="_x0000_i1030" DrawAspect="Content" ObjectID="_1531664144" r:id="rId29"/>
              </w:object>
            </w:r>
            <w:r w:rsidRPr="00927E28">
              <w:rPr>
                <w:rFonts w:ascii="Times New Roman" w:hAnsi="Times New Roman" w:cs="Times New Roman"/>
                <w:sz w:val="24"/>
                <w:szCs w:val="24"/>
              </w:rPr>
              <w:t xml:space="preserve"> 10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1" type="#_x0000_t75" style="width:9.75pt;height:12.75pt" o:ole="" fillcolor="window">
                  <v:imagedata r:id="rId24" o:title=""/>
                </v:shape>
                <o:OLEObject Type="Embed" ProgID="Equation.3" ShapeID="_x0000_i1031" DrawAspect="Content" ObjectID="_1531664145" r:id="rId30"/>
              </w:object>
            </w:r>
            <w:r w:rsidRPr="00927E28">
              <w:rPr>
                <w:rFonts w:ascii="Times New Roman" w:hAnsi="Times New Roman" w:cs="Times New Roman"/>
                <w:sz w:val="24"/>
                <w:szCs w:val="24"/>
              </w:rPr>
              <w:t xml:space="preserve"> 50</w:t>
            </w:r>
          </w:p>
        </w:tc>
      </w:tr>
      <w:tr w:rsidR="004B7753" w:rsidRPr="007A7D79" w:rsidTr="00941F8B">
        <w:trPr>
          <w:trHeight w:val="28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Никель</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0,01</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2" type="#_x0000_t75" style="width:9.75pt;height:12.75pt" o:ole="" fillcolor="window">
                  <v:imagedata r:id="rId24" o:title=""/>
                </v:shape>
                <o:OLEObject Type="Embed" ProgID="Equation.3" ShapeID="_x0000_i1032" DrawAspect="Content" ObjectID="_1531664146" r:id="rId31"/>
              </w:object>
            </w:r>
            <w:r w:rsidRPr="00927E28">
              <w:rPr>
                <w:rFonts w:ascii="Times New Roman" w:hAnsi="Times New Roman" w:cs="Times New Roman"/>
                <w:sz w:val="24"/>
                <w:szCs w:val="24"/>
              </w:rPr>
              <w:t xml:space="preserve"> 10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3" type="#_x0000_t75" style="width:9.75pt;height:12.75pt" o:ole="" fillcolor="window">
                  <v:imagedata r:id="rId24" o:title=""/>
                </v:shape>
                <o:OLEObject Type="Embed" ProgID="Equation.3" ShapeID="_x0000_i1033" DrawAspect="Content" ObjectID="_1531664147" r:id="rId32"/>
              </w:object>
            </w:r>
            <w:r w:rsidRPr="00927E28">
              <w:rPr>
                <w:rFonts w:ascii="Times New Roman" w:hAnsi="Times New Roman" w:cs="Times New Roman"/>
                <w:sz w:val="24"/>
                <w:szCs w:val="24"/>
              </w:rPr>
              <w:t xml:space="preserve"> 50</w:t>
            </w:r>
          </w:p>
        </w:tc>
      </w:tr>
      <w:tr w:rsidR="004B7753" w:rsidRPr="007A7D79" w:rsidTr="00941F8B">
        <w:trPr>
          <w:trHeight w:val="27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Марганец</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0,01</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4" type="#_x0000_t75" style="width:9.75pt;height:12.75pt" o:ole="" fillcolor="window">
                  <v:imagedata r:id="rId24" o:title=""/>
                </v:shape>
                <o:OLEObject Type="Embed" ProgID="Equation.3" ShapeID="_x0000_i1034" DrawAspect="Content" ObjectID="_1531664148" r:id="rId33"/>
              </w:object>
            </w:r>
            <w:r w:rsidRPr="00927E28">
              <w:rPr>
                <w:rFonts w:ascii="Times New Roman" w:hAnsi="Times New Roman" w:cs="Times New Roman"/>
                <w:sz w:val="24"/>
                <w:szCs w:val="24"/>
              </w:rPr>
              <w:t xml:space="preserve"> 30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5" type="#_x0000_t75" style="width:9.75pt;height:12.75pt" o:ole="" fillcolor="window">
                  <v:imagedata r:id="rId24" o:title=""/>
                </v:shape>
                <o:OLEObject Type="Embed" ProgID="Equation.3" ShapeID="_x0000_i1035" DrawAspect="Content" ObjectID="_1531664149" r:id="rId34"/>
              </w:object>
            </w:r>
            <w:r w:rsidRPr="00927E28">
              <w:rPr>
                <w:rFonts w:ascii="Times New Roman" w:hAnsi="Times New Roman" w:cs="Times New Roman"/>
                <w:sz w:val="24"/>
                <w:szCs w:val="24"/>
              </w:rPr>
              <w:t xml:space="preserve"> 50</w:t>
            </w:r>
          </w:p>
        </w:tc>
      </w:tr>
      <w:tr w:rsidR="004B7753" w:rsidRPr="007A7D79" w:rsidTr="00941F8B">
        <w:trPr>
          <w:trHeight w:val="286"/>
          <w:jc w:val="center"/>
        </w:trPr>
        <w:tc>
          <w:tcPr>
            <w:tcW w:w="3175" w:type="dxa"/>
          </w:tcPr>
          <w:p w:rsidR="004B7753" w:rsidRPr="00927E28" w:rsidRDefault="004B7753" w:rsidP="00941F8B">
            <w:pPr>
              <w:suppressAutoHyphens/>
              <w:spacing w:after="0" w:line="280" w:lineRule="exact"/>
              <w:rPr>
                <w:rFonts w:ascii="Times New Roman" w:hAnsi="Times New Roman" w:cs="Times New Roman"/>
                <w:sz w:val="24"/>
                <w:szCs w:val="24"/>
              </w:rPr>
            </w:pPr>
            <w:r w:rsidRPr="00927E28">
              <w:rPr>
                <w:rFonts w:ascii="Times New Roman" w:hAnsi="Times New Roman" w:cs="Times New Roman"/>
                <w:sz w:val="24"/>
                <w:szCs w:val="24"/>
              </w:rPr>
              <w:t>Железо общее</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sz w:val="24"/>
                <w:szCs w:val="24"/>
              </w:rPr>
              <w:t>0,10</w:t>
            </w:r>
          </w:p>
        </w:tc>
        <w:tc>
          <w:tcPr>
            <w:tcW w:w="1965"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6" type="#_x0000_t75" style="width:9.75pt;height:12.75pt" o:ole="" fillcolor="window">
                  <v:imagedata r:id="rId24" o:title=""/>
                </v:shape>
                <o:OLEObject Type="Embed" ProgID="Equation.3" ShapeID="_x0000_i1036" DrawAspect="Content" ObjectID="_1531664150" r:id="rId35"/>
              </w:object>
            </w:r>
            <w:r w:rsidRPr="00927E28">
              <w:rPr>
                <w:rFonts w:ascii="Times New Roman" w:hAnsi="Times New Roman" w:cs="Times New Roman"/>
                <w:sz w:val="24"/>
                <w:szCs w:val="24"/>
              </w:rPr>
              <w:t xml:space="preserve"> 30</w:t>
            </w:r>
          </w:p>
        </w:tc>
        <w:tc>
          <w:tcPr>
            <w:tcW w:w="2269" w:type="dxa"/>
          </w:tcPr>
          <w:p w:rsidR="004B7753" w:rsidRPr="00927E28" w:rsidRDefault="004B7753" w:rsidP="00941F8B">
            <w:pPr>
              <w:suppressAutoHyphens/>
              <w:spacing w:after="0" w:line="280" w:lineRule="exact"/>
              <w:jc w:val="center"/>
              <w:rPr>
                <w:rFonts w:ascii="Times New Roman" w:hAnsi="Times New Roman" w:cs="Times New Roman"/>
                <w:sz w:val="24"/>
                <w:szCs w:val="24"/>
              </w:rPr>
            </w:pPr>
            <w:r w:rsidRPr="00927E28">
              <w:rPr>
                <w:rFonts w:ascii="Times New Roman" w:hAnsi="Times New Roman" w:cs="Times New Roman"/>
                <w:position w:val="-4"/>
                <w:sz w:val="24"/>
                <w:szCs w:val="24"/>
              </w:rPr>
              <w:object w:dxaOrig="200" w:dyaOrig="240">
                <v:shape id="_x0000_i1037" type="#_x0000_t75" style="width:9.75pt;height:12.75pt" o:ole="" fillcolor="window">
                  <v:imagedata r:id="rId24" o:title=""/>
                </v:shape>
                <o:OLEObject Type="Embed" ProgID="Equation.3" ShapeID="_x0000_i1037" DrawAspect="Content" ObjectID="_1531664151" r:id="rId36"/>
              </w:object>
            </w:r>
            <w:r w:rsidRPr="00927E28">
              <w:rPr>
                <w:rFonts w:ascii="Times New Roman" w:hAnsi="Times New Roman" w:cs="Times New Roman"/>
                <w:sz w:val="24"/>
                <w:szCs w:val="24"/>
              </w:rPr>
              <w:t xml:space="preserve"> 50</w:t>
            </w:r>
          </w:p>
        </w:tc>
      </w:tr>
    </w:tbl>
    <w:p w:rsidR="004B7753" w:rsidRPr="00927E28" w:rsidRDefault="004B7753" w:rsidP="004B7753">
      <w:pPr>
        <w:suppressAutoHyphens/>
        <w:spacing w:after="0" w:line="360" w:lineRule="exact"/>
        <w:ind w:firstLine="708"/>
        <w:jc w:val="both"/>
        <w:rPr>
          <w:rFonts w:ascii="Times New Roman" w:hAnsi="Times New Roman" w:cs="Times New Roman"/>
          <w:sz w:val="28"/>
          <w:szCs w:val="28"/>
        </w:rPr>
      </w:pPr>
      <w:r w:rsidRPr="00927E28">
        <w:rPr>
          <w:rFonts w:ascii="Times New Roman" w:hAnsi="Times New Roman" w:cs="Times New Roman"/>
          <w:b/>
          <w:sz w:val="28"/>
          <w:szCs w:val="28"/>
        </w:rPr>
        <w:t>ВЗ</w:t>
      </w:r>
      <w:r w:rsidRPr="00927E28">
        <w:rPr>
          <w:rFonts w:ascii="Times New Roman" w:hAnsi="Times New Roman" w:cs="Times New Roman"/>
          <w:sz w:val="28"/>
          <w:szCs w:val="28"/>
        </w:rPr>
        <w:t xml:space="preserve"> - уровень высокого загрязнения водного объекта рыбохозяйственного значения.</w:t>
      </w:r>
    </w:p>
    <w:p w:rsidR="004B7753" w:rsidRDefault="004B7753" w:rsidP="004B7753">
      <w:pPr>
        <w:suppressAutoHyphens/>
        <w:spacing w:after="0" w:line="360" w:lineRule="exact"/>
        <w:ind w:firstLine="720"/>
        <w:jc w:val="both"/>
        <w:rPr>
          <w:rFonts w:ascii="Times New Roman" w:hAnsi="Times New Roman" w:cs="Times New Roman"/>
          <w:sz w:val="28"/>
          <w:szCs w:val="28"/>
        </w:rPr>
      </w:pPr>
      <w:r w:rsidRPr="00927E28">
        <w:rPr>
          <w:rFonts w:ascii="Times New Roman" w:hAnsi="Times New Roman" w:cs="Times New Roman"/>
          <w:b/>
          <w:sz w:val="28"/>
          <w:szCs w:val="28"/>
        </w:rPr>
        <w:t>ЭВЗ</w:t>
      </w:r>
      <w:r w:rsidRPr="00927E28">
        <w:rPr>
          <w:rFonts w:ascii="Times New Roman" w:hAnsi="Times New Roman" w:cs="Times New Roman"/>
          <w:sz w:val="28"/>
          <w:szCs w:val="28"/>
        </w:rPr>
        <w:t xml:space="preserve"> - уровень экстремально высокого загрязнения водного объекта рыбохозяйственного значения.</w:t>
      </w:r>
    </w:p>
    <w:p w:rsidR="004B7753" w:rsidRDefault="004B7753" w:rsidP="004B7753">
      <w:pPr>
        <w:suppressAutoHyphens/>
        <w:spacing w:after="0" w:line="360" w:lineRule="exact"/>
        <w:ind w:firstLine="720"/>
        <w:jc w:val="both"/>
        <w:rPr>
          <w:rFonts w:ascii="Times New Roman" w:hAnsi="Times New Roman" w:cs="Times New Roman"/>
          <w:sz w:val="28"/>
          <w:szCs w:val="28"/>
        </w:rPr>
      </w:pPr>
    </w:p>
    <w:p w:rsidR="004B7753" w:rsidRPr="00927E28" w:rsidRDefault="004B7753" w:rsidP="004B7753">
      <w:pPr>
        <w:suppressAutoHyphens/>
        <w:spacing w:after="0" w:line="360" w:lineRule="exact"/>
        <w:ind w:firstLine="720"/>
        <w:jc w:val="both"/>
        <w:rPr>
          <w:rFonts w:ascii="Times New Roman" w:hAnsi="Times New Roman" w:cs="Times New Roman"/>
          <w:sz w:val="28"/>
          <w:szCs w:val="28"/>
        </w:rPr>
      </w:pPr>
      <w:r>
        <w:rPr>
          <w:rFonts w:ascii="Times New Roman" w:hAnsi="Times New Roman" w:cs="Times New Roman"/>
          <w:sz w:val="28"/>
          <w:szCs w:val="28"/>
        </w:rPr>
        <w:t>Кислородный режим Воткинского водохранилища  складывается удовлетворительно.</w:t>
      </w:r>
    </w:p>
    <w:p w:rsidR="004B7753" w:rsidRDefault="004B7753" w:rsidP="004B7753">
      <w:pPr>
        <w:suppressAutoHyphens/>
        <w:spacing w:after="0" w:line="360" w:lineRule="exact"/>
        <w:ind w:firstLine="709"/>
        <w:jc w:val="both"/>
        <w:rPr>
          <w:rFonts w:ascii="Times New Roman" w:hAnsi="Times New Roman" w:cs="Times New Roman"/>
          <w:sz w:val="28"/>
          <w:szCs w:val="28"/>
        </w:rPr>
      </w:pPr>
      <w:r w:rsidRPr="00506E7E">
        <w:rPr>
          <w:rFonts w:ascii="Times New Roman" w:hAnsi="Times New Roman" w:cs="Times New Roman"/>
          <w:sz w:val="28"/>
          <w:szCs w:val="28"/>
        </w:rPr>
        <w:t xml:space="preserve">Среднегодовые концентрации, превышающие ПДК, отмечены по марганцу – 4 ПДК, железу – 3 ПДК. Среднегодовые концентрации меди увеличились в 2 раза до 4 ПДК. Среднегодовые концентрации фенолов, нефтепродуктов не превысили ПДК, азота аммония незначительно превысили уровень ПДК. </w:t>
      </w:r>
    </w:p>
    <w:p w:rsidR="004B7753" w:rsidRPr="00B574F2" w:rsidRDefault="004B7753" w:rsidP="004B7753">
      <w:pPr>
        <w:suppressAutoHyphens/>
        <w:spacing w:after="0" w:line="360" w:lineRule="exact"/>
        <w:ind w:firstLine="709"/>
        <w:rPr>
          <w:b/>
          <w:color w:val="000000"/>
          <w:sz w:val="24"/>
        </w:rPr>
        <w:sectPr w:rsidR="004B7753" w:rsidRPr="00B574F2" w:rsidSect="00772AAD">
          <w:pgSz w:w="11906" w:h="16838"/>
          <w:pgMar w:top="1134" w:right="624" w:bottom="1134" w:left="1985" w:header="720" w:footer="113" w:gutter="0"/>
          <w:cols w:space="720"/>
          <w:docGrid w:linePitch="299"/>
        </w:sectPr>
      </w:pPr>
      <w:r w:rsidRPr="00506E7E">
        <w:rPr>
          <w:rFonts w:ascii="Times New Roman" w:hAnsi="Times New Roman" w:cs="Times New Roman"/>
          <w:sz w:val="28"/>
          <w:szCs w:val="28"/>
        </w:rPr>
        <w:t>Комплексная оценка качества воды Воткинского водохранилища показала, что в 2015 году, как и в  2014 году качество воды достаточно стабильно и оценивается  3 классом качества, разрядом «Б» – вода «очень загрязненн</w:t>
      </w:r>
      <w:r>
        <w:rPr>
          <w:rFonts w:ascii="Times New Roman" w:hAnsi="Times New Roman" w:cs="Times New Roman"/>
          <w:sz w:val="28"/>
          <w:szCs w:val="28"/>
        </w:rPr>
        <w:t>ая» (таблица 10).</w:t>
      </w:r>
    </w:p>
    <w:p w:rsidR="004B7753" w:rsidRPr="002707A2" w:rsidRDefault="004B7753" w:rsidP="004B7753">
      <w:pPr>
        <w:tabs>
          <w:tab w:val="left" w:pos="7041"/>
        </w:tabs>
        <w:suppressAutoHyphens/>
        <w:rPr>
          <w:rFonts w:ascii="Times New Roman" w:hAnsi="Times New Roman" w:cs="Times New Roman"/>
          <w:sz w:val="16"/>
          <w:szCs w:val="16"/>
        </w:rPr>
      </w:pPr>
      <w:r>
        <w:rPr>
          <w:rFonts w:ascii="Times New Roman" w:hAnsi="Times New Roman" w:cs="Times New Roman"/>
          <w:sz w:val="24"/>
          <w:szCs w:val="24"/>
        </w:rPr>
        <w:lastRenderedPageBreak/>
        <w:t xml:space="preserve">                                                                                                                                                                                                                  </w:t>
      </w:r>
      <w:r w:rsidR="00165D63">
        <w:rPr>
          <w:rFonts w:ascii="Times New Roman" w:hAnsi="Times New Roman" w:cs="Times New Roman"/>
          <w:sz w:val="24"/>
          <w:szCs w:val="24"/>
        </w:rPr>
        <w:t>Таблица 10</w:t>
      </w:r>
      <w:r>
        <w:rPr>
          <w:rFonts w:ascii="Times New Roman" w:hAnsi="Times New Roman" w:cs="Times New Roman"/>
          <w:sz w:val="24"/>
          <w:szCs w:val="24"/>
        </w:rPr>
        <w:t xml:space="preserve">             </w:t>
      </w:r>
      <w:r w:rsidR="00165D63">
        <w:rPr>
          <w:rFonts w:ascii="Times New Roman" w:hAnsi="Times New Roman" w:cs="Times New Roman"/>
          <w:sz w:val="24"/>
          <w:szCs w:val="24"/>
        </w:rPr>
        <w:t xml:space="preserve">                                                                           </w:t>
      </w:r>
    </w:p>
    <w:p w:rsidR="00165D63" w:rsidRDefault="00165D63" w:rsidP="004B7753">
      <w:pPr>
        <w:tabs>
          <w:tab w:val="left" w:pos="7041"/>
        </w:tabs>
        <w:suppressAutoHyphens/>
        <w:spacing w:after="0" w:line="240" w:lineRule="exact"/>
        <w:ind w:left="-720" w:right="-425" w:firstLine="295"/>
        <w:jc w:val="center"/>
        <w:rPr>
          <w:rFonts w:ascii="Times New Roman" w:hAnsi="Times New Roman" w:cs="Times New Roman"/>
          <w:b/>
          <w:sz w:val="28"/>
          <w:szCs w:val="28"/>
        </w:rPr>
      </w:pPr>
    </w:p>
    <w:p w:rsidR="004B7753" w:rsidRDefault="004B7753" w:rsidP="004B7753">
      <w:pPr>
        <w:tabs>
          <w:tab w:val="left" w:pos="7041"/>
        </w:tabs>
        <w:suppressAutoHyphens/>
        <w:spacing w:after="0" w:line="240" w:lineRule="exact"/>
        <w:ind w:left="-720" w:right="-425" w:firstLine="295"/>
        <w:jc w:val="center"/>
        <w:rPr>
          <w:rFonts w:ascii="Times New Roman" w:hAnsi="Times New Roman" w:cs="Times New Roman"/>
          <w:b/>
          <w:sz w:val="28"/>
          <w:szCs w:val="28"/>
        </w:rPr>
      </w:pPr>
      <w:r w:rsidRPr="002707A2">
        <w:rPr>
          <w:rFonts w:ascii="Times New Roman" w:hAnsi="Times New Roman" w:cs="Times New Roman"/>
          <w:b/>
          <w:sz w:val="28"/>
          <w:szCs w:val="28"/>
        </w:rPr>
        <w:t xml:space="preserve">Характеристика уровня загрязнения поверхностных водных объектов Пермского края </w:t>
      </w:r>
    </w:p>
    <w:p w:rsidR="004B7753" w:rsidRDefault="004B7753" w:rsidP="004B7753">
      <w:pPr>
        <w:tabs>
          <w:tab w:val="left" w:pos="7041"/>
        </w:tabs>
        <w:suppressAutoHyphens/>
        <w:spacing w:after="0" w:line="240" w:lineRule="exact"/>
        <w:ind w:left="-720" w:right="-425" w:firstLine="295"/>
        <w:jc w:val="center"/>
        <w:rPr>
          <w:rFonts w:ascii="Times New Roman" w:hAnsi="Times New Roman" w:cs="Times New Roman"/>
          <w:b/>
          <w:sz w:val="28"/>
          <w:szCs w:val="28"/>
        </w:rPr>
      </w:pPr>
      <w:r w:rsidRPr="002707A2">
        <w:rPr>
          <w:rFonts w:ascii="Times New Roman" w:hAnsi="Times New Roman" w:cs="Times New Roman"/>
          <w:b/>
          <w:sz w:val="28"/>
          <w:szCs w:val="28"/>
        </w:rPr>
        <w:t xml:space="preserve">(класс качества и разряд) </w:t>
      </w:r>
    </w:p>
    <w:p w:rsidR="004B7753" w:rsidRDefault="004B7753" w:rsidP="004B7753">
      <w:pPr>
        <w:tabs>
          <w:tab w:val="left" w:pos="7041"/>
        </w:tabs>
        <w:suppressAutoHyphens/>
        <w:spacing w:after="0" w:line="240" w:lineRule="exact"/>
        <w:ind w:left="-720" w:right="-425" w:firstLine="295"/>
        <w:jc w:val="center"/>
        <w:rPr>
          <w:rFonts w:ascii="Times New Roman" w:hAnsi="Times New Roman" w:cs="Times New Roman"/>
          <w:b/>
          <w:sz w:val="28"/>
          <w:szCs w:val="28"/>
        </w:rPr>
      </w:pPr>
      <w:r w:rsidRPr="002707A2">
        <w:rPr>
          <w:rFonts w:ascii="Times New Roman" w:hAnsi="Times New Roman" w:cs="Times New Roman"/>
          <w:b/>
          <w:sz w:val="28"/>
          <w:szCs w:val="28"/>
        </w:rPr>
        <w:t xml:space="preserve">в 2011 – 2015 гг. </w:t>
      </w:r>
    </w:p>
    <w:p w:rsidR="004B7753" w:rsidRPr="002707A2" w:rsidRDefault="004B7753" w:rsidP="004B7753">
      <w:pPr>
        <w:tabs>
          <w:tab w:val="left" w:pos="7041"/>
        </w:tabs>
        <w:suppressAutoHyphens/>
        <w:spacing w:after="0" w:line="360" w:lineRule="exact"/>
        <w:ind w:left="-720" w:right="-425" w:firstLine="295"/>
        <w:jc w:val="center"/>
        <w:rPr>
          <w:rFonts w:ascii="Times New Roman" w:hAnsi="Times New Roman" w:cs="Times New Roman"/>
          <w:b/>
          <w:sz w:val="28"/>
          <w:szCs w:val="28"/>
        </w:rPr>
      </w:pPr>
    </w:p>
    <w:tbl>
      <w:tblPr>
        <w:tblW w:w="148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0"/>
        <w:gridCol w:w="2849"/>
        <w:gridCol w:w="2283"/>
        <w:gridCol w:w="2280"/>
        <w:gridCol w:w="2172"/>
        <w:gridCol w:w="2280"/>
        <w:gridCol w:w="2198"/>
      </w:tblGrid>
      <w:tr w:rsidR="004B7753" w:rsidRPr="002707A2" w:rsidTr="00941F8B">
        <w:trPr>
          <w:cantSplit/>
          <w:trHeight w:val="299"/>
        </w:trPr>
        <w:tc>
          <w:tcPr>
            <w:tcW w:w="760" w:type="dxa"/>
            <w:tcBorders>
              <w:top w:val="single" w:sz="4" w:space="0" w:color="auto"/>
              <w:left w:val="single" w:sz="4" w:space="0" w:color="auto"/>
              <w:bottom w:val="single" w:sz="4" w:space="0" w:color="auto"/>
              <w:right w:val="single" w:sz="4" w:space="0" w:color="auto"/>
            </w:tcBorders>
            <w:vAlign w:val="center"/>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w:t>
            </w:r>
          </w:p>
        </w:tc>
        <w:tc>
          <w:tcPr>
            <w:tcW w:w="2849" w:type="dxa"/>
            <w:tcBorders>
              <w:top w:val="single" w:sz="4" w:space="0" w:color="auto"/>
              <w:left w:val="single" w:sz="4" w:space="0" w:color="auto"/>
              <w:bottom w:val="single" w:sz="4" w:space="0" w:color="auto"/>
              <w:right w:val="single" w:sz="4" w:space="0" w:color="auto"/>
            </w:tcBorders>
            <w:vAlign w:val="center"/>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Река-Створ</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2011</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2012</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2013</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2014</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2015</w:t>
            </w:r>
          </w:p>
        </w:tc>
      </w:tr>
      <w:tr w:rsidR="004B7753" w:rsidRPr="002707A2" w:rsidTr="00941F8B">
        <w:trPr>
          <w:trHeight w:val="132"/>
        </w:trPr>
        <w:tc>
          <w:tcPr>
            <w:tcW w:w="14822" w:type="dxa"/>
            <w:gridSpan w:val="7"/>
            <w:tcBorders>
              <w:top w:val="single" w:sz="4" w:space="0" w:color="auto"/>
              <w:left w:val="single" w:sz="4" w:space="0" w:color="auto"/>
              <w:bottom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b/>
                <w:i/>
                <w:sz w:val="24"/>
                <w:szCs w:val="24"/>
              </w:rPr>
            </w:pPr>
            <w:r w:rsidRPr="002707A2">
              <w:rPr>
                <w:rFonts w:ascii="Times New Roman" w:hAnsi="Times New Roman" w:cs="Times New Roman"/>
                <w:b/>
                <w:i/>
                <w:sz w:val="24"/>
                <w:szCs w:val="24"/>
              </w:rPr>
              <w:t>Камское водохранилище</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keepNext/>
              <w:suppressAutoHyphens/>
              <w:spacing w:after="0" w:line="240" w:lineRule="exact"/>
              <w:jc w:val="center"/>
              <w:outlineLvl w:val="4"/>
              <w:rPr>
                <w:rFonts w:ascii="Times New Roman" w:eastAsia="Arial Unicode MS" w:hAnsi="Times New Roman" w:cs="Times New Roman"/>
                <w:sz w:val="24"/>
                <w:szCs w:val="24"/>
              </w:rPr>
            </w:pPr>
            <w:r>
              <w:rPr>
                <w:rFonts w:ascii="Times New Roman" w:eastAsia="Arial Unicode MS" w:hAnsi="Times New Roman" w:cs="Times New Roman"/>
                <w:sz w:val="24"/>
                <w:szCs w:val="24"/>
              </w:rPr>
              <w:t>1</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keepNext/>
              <w:suppressAutoHyphens/>
              <w:spacing w:after="0" w:line="240" w:lineRule="exact"/>
              <w:jc w:val="both"/>
              <w:outlineLvl w:val="4"/>
              <w:rPr>
                <w:rFonts w:ascii="Times New Roman" w:hAnsi="Times New Roman" w:cs="Times New Roman"/>
                <w:sz w:val="24"/>
                <w:szCs w:val="24"/>
              </w:rPr>
            </w:pPr>
            <w:r w:rsidRPr="002707A2">
              <w:rPr>
                <w:rFonts w:ascii="Times New Roman" w:hAnsi="Times New Roman" w:cs="Times New Roman"/>
                <w:sz w:val="24"/>
                <w:szCs w:val="24"/>
              </w:rPr>
              <w:t>г. Соликамск, черта</w:t>
            </w:r>
          </w:p>
          <w:p w:rsidR="004B7753" w:rsidRPr="002707A2" w:rsidRDefault="004B7753" w:rsidP="00941F8B">
            <w:pPr>
              <w:suppressAutoHyphens/>
              <w:spacing w:after="0" w:line="240" w:lineRule="exact"/>
              <w:rPr>
                <w:rFonts w:ascii="Times New Roman" w:eastAsia="Arial Unicode MS" w:hAnsi="Times New Roman" w:cs="Times New Roman"/>
                <w:sz w:val="24"/>
                <w:szCs w:val="24"/>
              </w:rPr>
            </w:pPr>
            <w:r w:rsidRPr="002707A2">
              <w:rPr>
                <w:rFonts w:ascii="Times New Roman" w:eastAsia="Arial Unicode MS" w:hAnsi="Times New Roman" w:cs="Times New Roman"/>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2</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 xml:space="preserve">г. Соликамск, ниже </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3</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Березники, черта</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4</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Березники, ниже</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5</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 Добрянка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6</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Пермь, выше</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7</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Пермь, черта города, в/б КамГЭС</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4 «А»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«грязная»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14822" w:type="dxa"/>
            <w:gridSpan w:val="7"/>
            <w:tcBorders>
              <w:top w:val="single" w:sz="4" w:space="0" w:color="auto"/>
              <w:left w:val="single" w:sz="4" w:space="0" w:color="auto"/>
              <w:bottom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b/>
                <w:i/>
                <w:sz w:val="24"/>
                <w:szCs w:val="24"/>
              </w:rPr>
              <w:t>Воткинское водохранилище</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1</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Пермь, черта города, н/б КамГЭС</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2</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 Пермь, черта города (Заостровка)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3</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 Пермь, ниже 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lastRenderedPageBreak/>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lastRenderedPageBreak/>
              <w:t>4</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 xml:space="preserve">г. Краснокамск, выше </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5</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г. Краснокамск, ниже</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 xml:space="preserve">города </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6</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 Оханск</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7</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с. Елово</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3 «Б»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shd w:val="clear" w:color="auto" w:fill="FFFF00"/>
          </w:tcPr>
          <w:p w:rsidR="004B7753" w:rsidRPr="00C350FA" w:rsidRDefault="004B7753" w:rsidP="00941F8B">
            <w:pPr>
              <w:suppressAutoHyphens/>
              <w:spacing w:after="0" w:line="240" w:lineRule="exact"/>
              <w:jc w:val="center"/>
              <w:rPr>
                <w:rFonts w:ascii="Times New Roman" w:eastAsia="Arial Unicode MS" w:hAnsi="Times New Roman" w:cs="Times New Roman"/>
                <w:bCs/>
                <w:sz w:val="24"/>
                <w:szCs w:val="24"/>
              </w:rPr>
            </w:pPr>
            <w:r w:rsidRPr="00C350FA">
              <w:rPr>
                <w:rFonts w:ascii="Times New Roman" w:eastAsia="Arial Unicode MS" w:hAnsi="Times New Roman" w:cs="Times New Roman"/>
                <w:bCs/>
                <w:sz w:val="24"/>
                <w:szCs w:val="24"/>
              </w:rPr>
              <w:t>8</w:t>
            </w:r>
          </w:p>
        </w:tc>
        <w:tc>
          <w:tcPr>
            <w:tcW w:w="2849" w:type="dxa"/>
            <w:tcBorders>
              <w:top w:val="single" w:sz="4" w:space="0" w:color="auto"/>
              <w:left w:val="single" w:sz="4" w:space="0" w:color="auto"/>
              <w:bottom w:val="single" w:sz="4" w:space="0" w:color="auto"/>
              <w:right w:val="single" w:sz="4" w:space="0" w:color="auto"/>
            </w:tcBorders>
            <w:shd w:val="clear" w:color="auto" w:fill="FFFF00"/>
          </w:tcPr>
          <w:p w:rsidR="004B7753" w:rsidRPr="00C350FA" w:rsidRDefault="004B7753" w:rsidP="00941F8B">
            <w:pPr>
              <w:suppressAutoHyphens/>
              <w:spacing w:after="0" w:line="240" w:lineRule="exact"/>
              <w:rPr>
                <w:rFonts w:ascii="Times New Roman" w:hAnsi="Times New Roman" w:cs="Times New Roman"/>
                <w:bCs/>
                <w:sz w:val="24"/>
                <w:szCs w:val="24"/>
              </w:rPr>
            </w:pPr>
            <w:r w:rsidRPr="00C350FA">
              <w:rPr>
                <w:rFonts w:ascii="Times New Roman" w:hAnsi="Times New Roman" w:cs="Times New Roman"/>
                <w:bCs/>
                <w:sz w:val="24"/>
                <w:szCs w:val="24"/>
              </w:rPr>
              <w:t>г. Чайковский, выше</w:t>
            </w:r>
          </w:p>
          <w:p w:rsidR="004B7753" w:rsidRPr="00C350FA" w:rsidRDefault="004B7753" w:rsidP="00941F8B">
            <w:pPr>
              <w:suppressAutoHyphens/>
              <w:spacing w:after="0" w:line="240" w:lineRule="exact"/>
              <w:rPr>
                <w:rFonts w:ascii="Times New Roman" w:eastAsia="Arial Unicode MS" w:hAnsi="Times New Roman" w:cs="Times New Roman"/>
                <w:bCs/>
                <w:sz w:val="24"/>
                <w:szCs w:val="24"/>
              </w:rPr>
            </w:pPr>
            <w:r w:rsidRPr="00C350FA">
              <w:rPr>
                <w:rFonts w:ascii="Times New Roman" w:hAnsi="Times New Roman" w:cs="Times New Roman"/>
                <w:bCs/>
                <w:sz w:val="24"/>
                <w:szCs w:val="24"/>
              </w:rPr>
              <w:t>города</w:t>
            </w:r>
          </w:p>
        </w:tc>
        <w:tc>
          <w:tcPr>
            <w:tcW w:w="2283" w:type="dxa"/>
            <w:tcBorders>
              <w:top w:val="single" w:sz="4" w:space="0" w:color="auto"/>
              <w:left w:val="single" w:sz="4" w:space="0" w:color="auto"/>
              <w:bottom w:val="single" w:sz="4" w:space="0" w:color="auto"/>
              <w:right w:val="single" w:sz="4" w:space="0" w:color="auto"/>
            </w:tcBorders>
            <w:shd w:val="clear" w:color="auto" w:fill="FFFF00"/>
          </w:tcPr>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3 «Б»</w:t>
            </w:r>
          </w:p>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«очень загрязненная»</w:t>
            </w:r>
          </w:p>
        </w:tc>
        <w:tc>
          <w:tcPr>
            <w:tcW w:w="2280" w:type="dxa"/>
            <w:tcBorders>
              <w:top w:val="single" w:sz="4" w:space="0" w:color="auto"/>
              <w:left w:val="single" w:sz="4" w:space="0" w:color="auto"/>
              <w:bottom w:val="single" w:sz="4" w:space="0" w:color="auto"/>
              <w:right w:val="single" w:sz="4" w:space="0" w:color="auto"/>
            </w:tcBorders>
            <w:shd w:val="clear" w:color="auto" w:fill="FFFF00"/>
          </w:tcPr>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3 «Б»</w:t>
            </w:r>
          </w:p>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«очень загрязненная»</w:t>
            </w:r>
          </w:p>
        </w:tc>
        <w:tc>
          <w:tcPr>
            <w:tcW w:w="2172" w:type="dxa"/>
            <w:shd w:val="clear" w:color="auto" w:fill="FFFF00"/>
          </w:tcPr>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3 «Б»</w:t>
            </w:r>
          </w:p>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«очень загрязненная»</w:t>
            </w:r>
          </w:p>
        </w:tc>
        <w:tc>
          <w:tcPr>
            <w:tcW w:w="2280" w:type="dxa"/>
            <w:shd w:val="clear" w:color="auto" w:fill="FFFF00"/>
          </w:tcPr>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3 «Б»</w:t>
            </w:r>
          </w:p>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«очень загрязненная»</w:t>
            </w:r>
          </w:p>
        </w:tc>
        <w:tc>
          <w:tcPr>
            <w:tcW w:w="2198" w:type="dxa"/>
            <w:shd w:val="clear" w:color="auto" w:fill="FFFF00"/>
          </w:tcPr>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3 «Б»</w:t>
            </w:r>
          </w:p>
          <w:p w:rsidR="004B7753" w:rsidRPr="00C350FA" w:rsidRDefault="004B7753" w:rsidP="00941F8B">
            <w:pPr>
              <w:suppressAutoHyphens/>
              <w:spacing w:after="0" w:line="240" w:lineRule="exact"/>
              <w:jc w:val="center"/>
              <w:rPr>
                <w:rFonts w:ascii="Times New Roman" w:hAnsi="Times New Roman" w:cs="Times New Roman"/>
                <w:sz w:val="24"/>
                <w:szCs w:val="24"/>
              </w:rPr>
            </w:pPr>
            <w:r w:rsidRPr="00C350FA">
              <w:rPr>
                <w:rFonts w:ascii="Times New Roman" w:hAnsi="Times New Roman" w:cs="Times New Roman"/>
                <w:sz w:val="24"/>
                <w:szCs w:val="24"/>
              </w:rPr>
              <w:t>«очень загрязненная»</w:t>
            </w:r>
          </w:p>
        </w:tc>
      </w:tr>
      <w:tr w:rsidR="004B7753" w:rsidRPr="002707A2" w:rsidTr="00941F8B">
        <w:trPr>
          <w:trHeight w:val="132"/>
        </w:trPr>
        <w:tc>
          <w:tcPr>
            <w:tcW w:w="76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eastAsia="Arial Unicode MS" w:hAnsi="Times New Roman" w:cs="Times New Roman"/>
                <w:bCs/>
                <w:sz w:val="24"/>
                <w:szCs w:val="24"/>
              </w:rPr>
            </w:pPr>
            <w:r>
              <w:rPr>
                <w:rFonts w:ascii="Times New Roman" w:eastAsia="Arial Unicode MS" w:hAnsi="Times New Roman" w:cs="Times New Roman"/>
                <w:bCs/>
                <w:sz w:val="24"/>
                <w:szCs w:val="24"/>
              </w:rPr>
              <w:t>9</w:t>
            </w:r>
          </w:p>
        </w:tc>
        <w:tc>
          <w:tcPr>
            <w:tcW w:w="2849"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rPr>
                <w:rFonts w:ascii="Times New Roman" w:hAnsi="Times New Roman" w:cs="Times New Roman"/>
                <w:bCs/>
                <w:sz w:val="24"/>
                <w:szCs w:val="24"/>
              </w:rPr>
            </w:pPr>
            <w:r w:rsidRPr="002707A2">
              <w:rPr>
                <w:rFonts w:ascii="Times New Roman" w:hAnsi="Times New Roman" w:cs="Times New Roman"/>
                <w:bCs/>
                <w:sz w:val="24"/>
                <w:szCs w:val="24"/>
              </w:rPr>
              <w:t>р. Кама –  ниже</w:t>
            </w:r>
          </w:p>
          <w:p w:rsidR="004B7753" w:rsidRPr="002707A2" w:rsidRDefault="004B7753" w:rsidP="00941F8B">
            <w:pPr>
              <w:suppressAutoHyphens/>
              <w:spacing w:after="0" w:line="240" w:lineRule="exact"/>
              <w:rPr>
                <w:rFonts w:ascii="Times New Roman" w:eastAsia="Arial Unicode MS" w:hAnsi="Times New Roman" w:cs="Times New Roman"/>
                <w:bCs/>
                <w:sz w:val="24"/>
                <w:szCs w:val="24"/>
              </w:rPr>
            </w:pPr>
            <w:r w:rsidRPr="002707A2">
              <w:rPr>
                <w:rFonts w:ascii="Times New Roman" w:hAnsi="Times New Roman" w:cs="Times New Roman"/>
                <w:bCs/>
                <w:sz w:val="24"/>
                <w:szCs w:val="24"/>
              </w:rPr>
              <w:t>г. Чайковский</w:t>
            </w:r>
          </w:p>
        </w:tc>
        <w:tc>
          <w:tcPr>
            <w:tcW w:w="2283"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280" w:type="dxa"/>
            <w:tcBorders>
              <w:top w:val="single" w:sz="4" w:space="0" w:color="auto"/>
              <w:left w:val="single" w:sz="4" w:space="0" w:color="auto"/>
              <w:bottom w:val="single" w:sz="4" w:space="0" w:color="auto"/>
              <w:right w:val="single" w:sz="4" w:space="0" w:color="auto"/>
            </w:tcBorders>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«А»</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«загрязненная»</w:t>
            </w:r>
          </w:p>
        </w:tc>
        <w:tc>
          <w:tcPr>
            <w:tcW w:w="2172"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280"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c>
          <w:tcPr>
            <w:tcW w:w="2198" w:type="dxa"/>
            <w:shd w:val="clear" w:color="auto" w:fill="auto"/>
          </w:tcPr>
          <w:p w:rsidR="004B7753" w:rsidRPr="002707A2" w:rsidRDefault="004B7753" w:rsidP="00941F8B">
            <w:pPr>
              <w:suppressAutoHyphens/>
              <w:spacing w:after="0" w:line="240" w:lineRule="exact"/>
              <w:jc w:val="center"/>
              <w:rPr>
                <w:rFonts w:ascii="Times New Roman" w:hAnsi="Times New Roman" w:cs="Times New Roman"/>
                <w:color w:val="000000"/>
                <w:sz w:val="24"/>
                <w:szCs w:val="24"/>
              </w:rPr>
            </w:pPr>
            <w:r w:rsidRPr="002707A2">
              <w:rPr>
                <w:rFonts w:ascii="Times New Roman" w:hAnsi="Times New Roman" w:cs="Times New Roman"/>
                <w:sz w:val="24"/>
                <w:szCs w:val="24"/>
              </w:rPr>
              <w:t xml:space="preserve">3 </w:t>
            </w:r>
            <w:r w:rsidRPr="002707A2">
              <w:rPr>
                <w:rFonts w:ascii="Times New Roman" w:hAnsi="Times New Roman" w:cs="Times New Roman"/>
                <w:color w:val="000000"/>
                <w:sz w:val="24"/>
                <w:szCs w:val="24"/>
              </w:rPr>
              <w:t>«Б»</w:t>
            </w:r>
          </w:p>
          <w:p w:rsidR="004B7753" w:rsidRPr="002707A2" w:rsidRDefault="004B7753" w:rsidP="00941F8B">
            <w:pPr>
              <w:suppressAutoHyphens/>
              <w:spacing w:after="0" w:line="240" w:lineRule="exact"/>
              <w:jc w:val="center"/>
              <w:rPr>
                <w:rFonts w:ascii="Times New Roman" w:hAnsi="Times New Roman" w:cs="Times New Roman"/>
                <w:sz w:val="24"/>
                <w:szCs w:val="24"/>
              </w:rPr>
            </w:pPr>
            <w:r w:rsidRPr="002707A2">
              <w:rPr>
                <w:rFonts w:ascii="Times New Roman" w:hAnsi="Times New Roman" w:cs="Times New Roman"/>
                <w:sz w:val="24"/>
                <w:szCs w:val="24"/>
              </w:rPr>
              <w:t>«очень загрязненная»</w:t>
            </w:r>
          </w:p>
        </w:tc>
      </w:tr>
    </w:tbl>
    <w:p w:rsidR="004B7753" w:rsidRPr="002707A2" w:rsidRDefault="004B7753" w:rsidP="004B7753">
      <w:pPr>
        <w:suppressAutoHyphens/>
        <w:spacing w:after="0" w:line="240" w:lineRule="exact"/>
        <w:rPr>
          <w:rFonts w:ascii="Times New Roman" w:hAnsi="Times New Roman" w:cs="Times New Roman"/>
          <w:sz w:val="24"/>
          <w:szCs w:val="24"/>
        </w:rPr>
      </w:pPr>
      <w:r w:rsidRPr="002707A2">
        <w:rPr>
          <w:rFonts w:ascii="Times New Roman" w:hAnsi="Times New Roman" w:cs="Times New Roman"/>
          <w:sz w:val="24"/>
          <w:szCs w:val="24"/>
        </w:rPr>
        <w:br w:type="page"/>
      </w:r>
    </w:p>
    <w:p w:rsidR="004B7753" w:rsidRPr="00A74554" w:rsidRDefault="004B7753" w:rsidP="004B7753">
      <w:pPr>
        <w:suppressAutoHyphens/>
        <w:spacing w:after="0" w:line="240" w:lineRule="exact"/>
        <w:rPr>
          <w:rFonts w:ascii="Times New Roman" w:hAnsi="Times New Roman" w:cs="Times New Roman"/>
          <w:b/>
          <w:sz w:val="24"/>
          <w:szCs w:val="24"/>
        </w:rPr>
        <w:sectPr w:rsidR="004B7753" w:rsidRPr="00A74554" w:rsidSect="00772AAD">
          <w:headerReference w:type="even" r:id="rId37"/>
          <w:headerReference w:type="default" r:id="rId38"/>
          <w:pgSz w:w="16838" w:h="11906" w:orient="landscape"/>
          <w:pgMar w:top="1134" w:right="624" w:bottom="1134" w:left="1985" w:header="720" w:footer="113" w:gutter="0"/>
          <w:cols w:space="720"/>
          <w:docGrid w:linePitch="299"/>
        </w:sectPr>
      </w:pPr>
    </w:p>
    <w:p w:rsidR="004B7753" w:rsidRPr="005F53BA" w:rsidRDefault="004B7753" w:rsidP="004B7753">
      <w:pPr>
        <w:jc w:val="center"/>
        <w:rPr>
          <w:rFonts w:ascii="Times New Roman" w:hAnsi="Times New Roman" w:cs="Times New Roman"/>
          <w:b/>
          <w:sz w:val="28"/>
          <w:szCs w:val="28"/>
        </w:rPr>
      </w:pPr>
      <w:r w:rsidRPr="005F53BA">
        <w:rPr>
          <w:rFonts w:ascii="Times New Roman" w:hAnsi="Times New Roman" w:cs="Times New Roman"/>
          <w:b/>
          <w:sz w:val="28"/>
          <w:szCs w:val="28"/>
        </w:rPr>
        <w:lastRenderedPageBreak/>
        <w:t>РАЗДЕЛ 4  ВОЗДЕЙСТВИЕ  ХОЗЯЙСТВЕННОЙ  ДЕЯТЕЛЬНОСТИ  НА  ОКРУЖАЮЩУЮ  СРЕДУ</w:t>
      </w:r>
    </w:p>
    <w:p w:rsidR="004B7753" w:rsidRPr="005F53BA" w:rsidRDefault="004B7753" w:rsidP="004B7753">
      <w:pPr>
        <w:rPr>
          <w:rFonts w:ascii="Times New Roman" w:hAnsi="Times New Roman" w:cs="Times New Roman"/>
          <w:b/>
          <w:sz w:val="28"/>
          <w:szCs w:val="28"/>
        </w:rPr>
      </w:pPr>
      <w:r w:rsidRPr="005F53BA">
        <w:rPr>
          <w:rFonts w:ascii="Times New Roman" w:hAnsi="Times New Roman" w:cs="Times New Roman"/>
          <w:b/>
          <w:sz w:val="28"/>
          <w:szCs w:val="28"/>
        </w:rPr>
        <w:t>4.1. Воздействие на атмосферный воздух</w:t>
      </w:r>
    </w:p>
    <w:p w:rsidR="004B7753" w:rsidRPr="001E3336" w:rsidRDefault="004B7753" w:rsidP="004B7753">
      <w:pPr>
        <w:spacing w:after="0" w:line="360" w:lineRule="exact"/>
        <w:ind w:firstLine="709"/>
        <w:jc w:val="both"/>
        <w:rPr>
          <w:rFonts w:ascii="Times New Roman" w:hAnsi="Times New Roman" w:cs="Times New Roman"/>
          <w:sz w:val="28"/>
          <w:szCs w:val="28"/>
        </w:rPr>
      </w:pPr>
      <w:r w:rsidRPr="001E3336">
        <w:rPr>
          <w:rFonts w:ascii="Times New Roman" w:hAnsi="Times New Roman" w:cs="Times New Roman"/>
          <w:sz w:val="28"/>
          <w:szCs w:val="28"/>
        </w:rPr>
        <w:t>Из всех факторов окружающей среды наиболее значимым для здоровья человека является атмосферный воздух.</w:t>
      </w:r>
    </w:p>
    <w:p w:rsidR="004B7753" w:rsidRDefault="004B7753" w:rsidP="004B7753">
      <w:pPr>
        <w:spacing w:after="0" w:line="360" w:lineRule="exact"/>
        <w:ind w:firstLine="709"/>
        <w:jc w:val="both"/>
        <w:rPr>
          <w:rFonts w:ascii="Times New Roman" w:hAnsi="Times New Roman" w:cs="Times New Roman"/>
          <w:sz w:val="28"/>
          <w:szCs w:val="28"/>
        </w:rPr>
      </w:pPr>
      <w:r w:rsidRPr="001E3336">
        <w:rPr>
          <w:rFonts w:ascii="Times New Roman" w:hAnsi="Times New Roman" w:cs="Times New Roman"/>
          <w:sz w:val="28"/>
          <w:szCs w:val="28"/>
        </w:rPr>
        <w:t xml:space="preserve">Объем выбросов в атмосферу предприятиями Чайковского муниципального района в 2015 году составил </w:t>
      </w:r>
      <w:r>
        <w:rPr>
          <w:rFonts w:ascii="Times New Roman" w:hAnsi="Times New Roman" w:cs="Times New Roman"/>
          <w:sz w:val="28"/>
          <w:szCs w:val="28"/>
        </w:rPr>
        <w:t>16,057</w:t>
      </w:r>
      <w:r w:rsidRPr="001E3336">
        <w:rPr>
          <w:rFonts w:ascii="Times New Roman" w:hAnsi="Times New Roman" w:cs="Times New Roman"/>
          <w:sz w:val="28"/>
          <w:szCs w:val="28"/>
        </w:rPr>
        <w:t xml:space="preserve"> тыс.  тонн. </w:t>
      </w:r>
    </w:p>
    <w:p w:rsidR="004B7753" w:rsidRPr="001E3336" w:rsidRDefault="004B7753" w:rsidP="004B7753">
      <w:pPr>
        <w:spacing w:after="0" w:line="360" w:lineRule="exact"/>
        <w:ind w:firstLine="709"/>
        <w:jc w:val="both"/>
        <w:rPr>
          <w:rFonts w:ascii="Times New Roman" w:hAnsi="Times New Roman" w:cs="Times New Roman"/>
          <w:sz w:val="28"/>
          <w:szCs w:val="28"/>
        </w:rPr>
      </w:pPr>
      <w:r w:rsidRPr="001E3336">
        <w:rPr>
          <w:rFonts w:ascii="Times New Roman" w:hAnsi="Times New Roman" w:cs="Times New Roman"/>
          <w:sz w:val="28"/>
          <w:szCs w:val="28"/>
        </w:rPr>
        <w:t>Динамика выбросов в атмосферу загрязняющих веществ, отходящих от стационарных источников</w:t>
      </w:r>
      <w:r w:rsidR="001A4BCE">
        <w:rPr>
          <w:rFonts w:ascii="Times New Roman" w:hAnsi="Times New Roman" w:cs="Times New Roman"/>
          <w:sz w:val="28"/>
          <w:szCs w:val="28"/>
        </w:rPr>
        <w:t>,</w:t>
      </w:r>
      <w:r w:rsidR="005E59F2">
        <w:rPr>
          <w:rFonts w:ascii="Times New Roman" w:hAnsi="Times New Roman" w:cs="Times New Roman"/>
          <w:sz w:val="28"/>
          <w:szCs w:val="28"/>
        </w:rPr>
        <w:t xml:space="preserve"> по Чайковскому муниципальному району за период 2005- 2015 г.г.</w:t>
      </w:r>
      <w:r>
        <w:rPr>
          <w:rFonts w:ascii="Times New Roman" w:hAnsi="Times New Roman" w:cs="Times New Roman"/>
          <w:sz w:val="28"/>
          <w:szCs w:val="28"/>
        </w:rPr>
        <w:t xml:space="preserve"> </w:t>
      </w:r>
      <w:r w:rsidRPr="001E3336">
        <w:rPr>
          <w:rFonts w:ascii="Times New Roman" w:hAnsi="Times New Roman" w:cs="Times New Roman"/>
          <w:sz w:val="28"/>
          <w:szCs w:val="28"/>
        </w:rPr>
        <w:t xml:space="preserve">представлена на рис. 8 </w:t>
      </w:r>
    </w:p>
    <w:p w:rsidR="004B7753" w:rsidRDefault="004B7753" w:rsidP="004B7753"/>
    <w:p w:rsidR="004B7753" w:rsidRPr="00837393" w:rsidRDefault="004B7753" w:rsidP="004B7753">
      <w:r w:rsidRPr="001E3336">
        <w:rPr>
          <w:noProof/>
          <w:color w:val="FF0000"/>
          <w:lang w:eastAsia="ru-RU"/>
        </w:rPr>
        <w:drawing>
          <wp:inline distT="0" distB="0" distL="0" distR="0">
            <wp:extent cx="6139828" cy="3200400"/>
            <wp:effectExtent l="19050" t="0" r="13322" b="0"/>
            <wp:docPr id="120"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B7753" w:rsidRPr="005F53BA" w:rsidRDefault="004B7753" w:rsidP="004B7753">
      <w:pPr>
        <w:jc w:val="center"/>
        <w:rPr>
          <w:rFonts w:ascii="Times New Roman" w:hAnsi="Times New Roman" w:cs="Times New Roman"/>
          <w:sz w:val="24"/>
          <w:szCs w:val="24"/>
        </w:rPr>
      </w:pPr>
      <w:r>
        <w:rPr>
          <w:rFonts w:ascii="Times New Roman" w:hAnsi="Times New Roman" w:cs="Times New Roman"/>
          <w:sz w:val="24"/>
          <w:szCs w:val="24"/>
        </w:rPr>
        <w:t>Рис. 8</w:t>
      </w:r>
    </w:p>
    <w:p w:rsidR="004B7753" w:rsidRDefault="004B7753" w:rsidP="004B7753">
      <w:pPr>
        <w:spacing w:after="0" w:line="360" w:lineRule="exact"/>
        <w:jc w:val="both"/>
        <w:rPr>
          <w:rFonts w:ascii="Times New Roman" w:hAnsi="Times New Roman" w:cs="Times New Roman"/>
          <w:sz w:val="28"/>
          <w:szCs w:val="28"/>
        </w:rPr>
      </w:pPr>
      <w:r>
        <w:t xml:space="preserve">          </w:t>
      </w:r>
      <w:r w:rsidRPr="002A1512">
        <w:rPr>
          <w:rFonts w:ascii="Times New Roman" w:hAnsi="Times New Roman" w:cs="Times New Roman"/>
          <w:sz w:val="28"/>
          <w:szCs w:val="28"/>
        </w:rPr>
        <w:t>Предприятиями Чайковского муниципального района в 201</w:t>
      </w:r>
      <w:r>
        <w:rPr>
          <w:rFonts w:ascii="Times New Roman" w:hAnsi="Times New Roman" w:cs="Times New Roman"/>
          <w:sz w:val="28"/>
          <w:szCs w:val="28"/>
        </w:rPr>
        <w:t>5</w:t>
      </w:r>
      <w:r w:rsidRPr="002A1512">
        <w:rPr>
          <w:rFonts w:ascii="Times New Roman" w:hAnsi="Times New Roman" w:cs="Times New Roman"/>
          <w:sz w:val="28"/>
          <w:szCs w:val="28"/>
        </w:rPr>
        <w:t xml:space="preserve"> году было выброшено в атмосферу </w:t>
      </w:r>
      <w:r>
        <w:rPr>
          <w:rFonts w:ascii="Times New Roman" w:hAnsi="Times New Roman" w:cs="Times New Roman"/>
          <w:sz w:val="28"/>
          <w:szCs w:val="28"/>
        </w:rPr>
        <w:t xml:space="preserve">более </w:t>
      </w:r>
      <w:r w:rsidRPr="002A1512">
        <w:rPr>
          <w:rFonts w:ascii="Times New Roman" w:hAnsi="Times New Roman" w:cs="Times New Roman"/>
          <w:sz w:val="28"/>
          <w:szCs w:val="28"/>
        </w:rPr>
        <w:t>133 вид</w:t>
      </w:r>
      <w:r>
        <w:rPr>
          <w:rFonts w:ascii="Times New Roman" w:hAnsi="Times New Roman" w:cs="Times New Roman"/>
          <w:sz w:val="28"/>
          <w:szCs w:val="28"/>
        </w:rPr>
        <w:t>ов загрязняющих веществ. В</w:t>
      </w:r>
      <w:r w:rsidR="00E655CD">
        <w:rPr>
          <w:rFonts w:ascii="Times New Roman" w:hAnsi="Times New Roman" w:cs="Times New Roman"/>
          <w:sz w:val="28"/>
          <w:szCs w:val="28"/>
        </w:rPr>
        <w:t xml:space="preserve">ыбросы </w:t>
      </w:r>
      <w:r>
        <w:rPr>
          <w:rFonts w:ascii="Times New Roman" w:hAnsi="Times New Roman" w:cs="Times New Roman"/>
          <w:sz w:val="28"/>
          <w:szCs w:val="28"/>
        </w:rPr>
        <w:t xml:space="preserve"> загрязняющих атмосферу веществ по Чайковскому муниципальному району за 2014 – 2015 годы представлены в таблице 11.</w:t>
      </w:r>
    </w:p>
    <w:p w:rsidR="004B7753" w:rsidRPr="00F30508" w:rsidRDefault="004B7753" w:rsidP="00F30508">
      <w:pPr>
        <w:spacing w:after="0" w:line="360" w:lineRule="exact"/>
        <w:jc w:val="both"/>
        <w:rPr>
          <w:rFonts w:ascii="Times New Roman" w:eastAsia="Calibri" w:hAnsi="Times New Roman" w:cs="Times New Roman"/>
          <w:sz w:val="28"/>
          <w:szCs w:val="28"/>
        </w:rPr>
      </w:pPr>
      <w:r>
        <w:rPr>
          <w:rFonts w:ascii="Times New Roman" w:hAnsi="Times New Roman" w:cs="Times New Roman"/>
          <w:sz w:val="28"/>
          <w:szCs w:val="28"/>
        </w:rPr>
        <w:tab/>
        <w:t xml:space="preserve">По сравнению с 2014 годом объемы выделенных в атмосферу загрязняющих веществ </w:t>
      </w:r>
      <w:r w:rsidR="00E655CD">
        <w:rPr>
          <w:rFonts w:ascii="Times New Roman" w:hAnsi="Times New Roman" w:cs="Times New Roman"/>
          <w:sz w:val="28"/>
          <w:szCs w:val="28"/>
        </w:rPr>
        <w:t xml:space="preserve">в 2015 году </w:t>
      </w:r>
      <w:r>
        <w:rPr>
          <w:rFonts w:ascii="Times New Roman" w:hAnsi="Times New Roman" w:cs="Times New Roman"/>
          <w:sz w:val="28"/>
          <w:szCs w:val="28"/>
        </w:rPr>
        <w:t xml:space="preserve">снизились на 1,855 тыс. тонн., при этом  выбросы в атмосферу оксида углерода увеличились на 0,017 тыс. тонн, а  твердых веществ уменьшились на 0,009 тыс. тонн. </w:t>
      </w:r>
      <w:r>
        <w:rPr>
          <w:rFonts w:ascii="Times New Roman" w:hAnsi="Times New Roman"/>
          <w:sz w:val="28"/>
          <w:szCs w:val="24"/>
        </w:rPr>
        <w:t>За последний год</w:t>
      </w:r>
      <w:r w:rsidRPr="008F7741">
        <w:rPr>
          <w:rFonts w:ascii="Times New Roman" w:eastAsia="Calibri" w:hAnsi="Times New Roman" w:cs="Times New Roman"/>
          <w:sz w:val="28"/>
          <w:szCs w:val="24"/>
        </w:rPr>
        <w:t xml:space="preserve"> наметилась тенденция к снижению объёмов выделений в атмосферу</w:t>
      </w:r>
      <w:r w:rsidRPr="008F7741">
        <w:rPr>
          <w:rFonts w:ascii="Times New Roman" w:eastAsia="Calibri" w:hAnsi="Times New Roman" w:cs="Times New Roman"/>
          <w:sz w:val="24"/>
        </w:rPr>
        <w:t xml:space="preserve"> </w:t>
      </w:r>
      <w:r w:rsidRPr="008F7741">
        <w:rPr>
          <w:rFonts w:ascii="Times New Roman" w:eastAsia="Calibri" w:hAnsi="Times New Roman" w:cs="Times New Roman"/>
          <w:sz w:val="28"/>
          <w:szCs w:val="24"/>
        </w:rPr>
        <w:t xml:space="preserve">диоксида серы и оксидов азота. </w:t>
      </w:r>
      <w:r w:rsidRPr="00EE75F4">
        <w:rPr>
          <w:rFonts w:ascii="Times New Roman" w:hAnsi="Times New Roman" w:cs="Times New Roman"/>
          <w:sz w:val="24"/>
          <w:szCs w:val="24"/>
        </w:rPr>
        <w:t xml:space="preserve"> </w:t>
      </w:r>
    </w:p>
    <w:p w:rsidR="00E655CD" w:rsidRDefault="004B7753" w:rsidP="004B7753">
      <w:pPr>
        <w:rPr>
          <w:rFonts w:ascii="Times New Roman" w:hAnsi="Times New Roman" w:cs="Times New Roman"/>
          <w:sz w:val="24"/>
          <w:szCs w:val="24"/>
        </w:rPr>
      </w:pPr>
      <w:r>
        <w:rPr>
          <w:rFonts w:ascii="Times New Roman" w:hAnsi="Times New Roman" w:cs="Times New Roman"/>
          <w:sz w:val="24"/>
          <w:szCs w:val="24"/>
        </w:rPr>
        <w:t xml:space="preserve">                                                                                                                                      </w:t>
      </w:r>
      <w:r w:rsidR="000E270E">
        <w:rPr>
          <w:rFonts w:ascii="Times New Roman" w:hAnsi="Times New Roman" w:cs="Times New Roman"/>
          <w:sz w:val="24"/>
          <w:szCs w:val="24"/>
        </w:rPr>
        <w:t xml:space="preserve"> </w:t>
      </w:r>
    </w:p>
    <w:p w:rsidR="004B7753" w:rsidRPr="00EE75F4" w:rsidRDefault="00E655CD" w:rsidP="004B7753">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B7753" w:rsidRPr="00EE75F4">
        <w:rPr>
          <w:rFonts w:ascii="Times New Roman" w:hAnsi="Times New Roman" w:cs="Times New Roman"/>
          <w:sz w:val="24"/>
          <w:szCs w:val="24"/>
        </w:rPr>
        <w:t>Таблица 11</w:t>
      </w:r>
    </w:p>
    <w:p w:rsidR="004B7753" w:rsidRPr="00EE75F4" w:rsidRDefault="004B7753" w:rsidP="004B7753">
      <w:pPr>
        <w:jc w:val="center"/>
        <w:rPr>
          <w:rFonts w:ascii="Times New Roman" w:hAnsi="Times New Roman" w:cs="Times New Roman"/>
          <w:b/>
          <w:sz w:val="28"/>
          <w:szCs w:val="28"/>
        </w:rPr>
      </w:pPr>
      <w:r w:rsidRPr="00EE75F4">
        <w:rPr>
          <w:rFonts w:ascii="Times New Roman" w:hAnsi="Times New Roman" w:cs="Times New Roman"/>
          <w:b/>
          <w:sz w:val="28"/>
          <w:szCs w:val="28"/>
        </w:rPr>
        <w:t>Выбросы наиболее распространенных загрязняющих атмосферу веществ по Чайковскому муниципал</w:t>
      </w:r>
      <w:r>
        <w:rPr>
          <w:rFonts w:ascii="Times New Roman" w:hAnsi="Times New Roman" w:cs="Times New Roman"/>
          <w:b/>
          <w:sz w:val="28"/>
          <w:szCs w:val="28"/>
        </w:rPr>
        <w:t xml:space="preserve">ьному району </w:t>
      </w:r>
    </w:p>
    <w:tbl>
      <w:tblPr>
        <w:tblStyle w:val="ab"/>
        <w:tblW w:w="0" w:type="auto"/>
        <w:tblLook w:val="04A0"/>
      </w:tblPr>
      <w:tblGrid>
        <w:gridCol w:w="4638"/>
        <w:gridCol w:w="2619"/>
        <w:gridCol w:w="2256"/>
      </w:tblGrid>
      <w:tr w:rsidR="004B7753" w:rsidRPr="00EE75F4" w:rsidTr="00941F8B">
        <w:tc>
          <w:tcPr>
            <w:tcW w:w="4786" w:type="dxa"/>
            <w:vMerge w:val="restart"/>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Ингредиенты</w:t>
            </w:r>
          </w:p>
        </w:tc>
        <w:tc>
          <w:tcPr>
            <w:tcW w:w="5011" w:type="dxa"/>
            <w:gridSpan w:val="2"/>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Объем выбросов, тыс.тонн</w:t>
            </w:r>
          </w:p>
        </w:tc>
      </w:tr>
      <w:tr w:rsidR="004B7753" w:rsidRPr="00EE75F4" w:rsidTr="00941F8B">
        <w:tc>
          <w:tcPr>
            <w:tcW w:w="4786" w:type="dxa"/>
            <w:vMerge/>
          </w:tcPr>
          <w:p w:rsidR="004B7753" w:rsidRPr="00EE75F4" w:rsidRDefault="004B7753" w:rsidP="00941F8B">
            <w:pPr>
              <w:rPr>
                <w:rFonts w:ascii="Times New Roman" w:hAnsi="Times New Roman" w:cs="Times New Roman"/>
                <w:sz w:val="24"/>
                <w:szCs w:val="24"/>
              </w:rPr>
            </w:pP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2014 год</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2015 год</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Всего:</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17,912</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16,057</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в том числе:</w:t>
            </w:r>
          </w:p>
        </w:tc>
        <w:tc>
          <w:tcPr>
            <w:tcW w:w="5011" w:type="dxa"/>
            <w:gridSpan w:val="2"/>
          </w:tcPr>
          <w:p w:rsidR="004B7753" w:rsidRPr="00E655CD" w:rsidRDefault="004B7753" w:rsidP="00941F8B">
            <w:pPr>
              <w:jc w:val="center"/>
              <w:rPr>
                <w:rFonts w:ascii="Times New Roman" w:hAnsi="Times New Roman" w:cs="Times New Roman"/>
                <w:b/>
                <w:sz w:val="24"/>
                <w:szCs w:val="24"/>
              </w:rPr>
            </w:pP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твердые вещества</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0,208</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0,199</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газообразные и жидкие вещества</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17,703</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15,858</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из них:</w:t>
            </w:r>
          </w:p>
        </w:tc>
        <w:tc>
          <w:tcPr>
            <w:tcW w:w="2693" w:type="dxa"/>
          </w:tcPr>
          <w:p w:rsidR="004B7753" w:rsidRPr="00EE75F4" w:rsidRDefault="004B7753" w:rsidP="00941F8B">
            <w:pPr>
              <w:jc w:val="center"/>
              <w:rPr>
                <w:rFonts w:ascii="Times New Roman" w:hAnsi="Times New Roman" w:cs="Times New Roman"/>
                <w:sz w:val="24"/>
                <w:szCs w:val="24"/>
              </w:rPr>
            </w:pPr>
          </w:p>
        </w:tc>
        <w:tc>
          <w:tcPr>
            <w:tcW w:w="2318" w:type="dxa"/>
          </w:tcPr>
          <w:p w:rsidR="004B7753" w:rsidRPr="00E655CD" w:rsidRDefault="004B7753" w:rsidP="00941F8B">
            <w:pPr>
              <w:jc w:val="center"/>
              <w:rPr>
                <w:rFonts w:ascii="Times New Roman" w:hAnsi="Times New Roman" w:cs="Times New Roman"/>
                <w:b/>
                <w:sz w:val="24"/>
                <w:szCs w:val="24"/>
              </w:rPr>
            </w:pP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диоксид серы</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0,044</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0,043</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оксид углерода</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1,798</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1,815</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оксиды азота</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2,281</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1,947</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углеводороды</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7,515</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5,441</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летучие органические соединения (ЛОС)</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5958,116</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6496,13</w:t>
            </w:r>
          </w:p>
        </w:tc>
      </w:tr>
      <w:tr w:rsidR="004B7753" w:rsidRPr="00EE75F4" w:rsidTr="00941F8B">
        <w:tc>
          <w:tcPr>
            <w:tcW w:w="4786" w:type="dxa"/>
          </w:tcPr>
          <w:p w:rsidR="004B7753" w:rsidRPr="00EE75F4" w:rsidRDefault="004B7753" w:rsidP="00941F8B">
            <w:pPr>
              <w:rPr>
                <w:rFonts w:ascii="Times New Roman" w:hAnsi="Times New Roman" w:cs="Times New Roman"/>
                <w:sz w:val="24"/>
                <w:szCs w:val="24"/>
              </w:rPr>
            </w:pPr>
            <w:r w:rsidRPr="00EE75F4">
              <w:rPr>
                <w:rFonts w:ascii="Times New Roman" w:hAnsi="Times New Roman" w:cs="Times New Roman"/>
                <w:sz w:val="24"/>
                <w:szCs w:val="24"/>
              </w:rPr>
              <w:t xml:space="preserve">прочие газообразные и жидкие вещества </w:t>
            </w:r>
          </w:p>
        </w:tc>
        <w:tc>
          <w:tcPr>
            <w:tcW w:w="2693" w:type="dxa"/>
          </w:tcPr>
          <w:p w:rsidR="004B7753" w:rsidRPr="00EE75F4" w:rsidRDefault="004B7753" w:rsidP="00941F8B">
            <w:pPr>
              <w:jc w:val="center"/>
              <w:rPr>
                <w:rFonts w:ascii="Times New Roman" w:hAnsi="Times New Roman" w:cs="Times New Roman"/>
                <w:sz w:val="24"/>
                <w:szCs w:val="24"/>
              </w:rPr>
            </w:pPr>
            <w:r w:rsidRPr="00EE75F4">
              <w:rPr>
                <w:rFonts w:ascii="Times New Roman" w:hAnsi="Times New Roman" w:cs="Times New Roman"/>
                <w:sz w:val="24"/>
                <w:szCs w:val="24"/>
              </w:rPr>
              <w:t>0,107</w:t>
            </w:r>
          </w:p>
        </w:tc>
        <w:tc>
          <w:tcPr>
            <w:tcW w:w="2318" w:type="dxa"/>
          </w:tcPr>
          <w:p w:rsidR="004B7753" w:rsidRPr="00E655CD" w:rsidRDefault="004B7753" w:rsidP="00941F8B">
            <w:pPr>
              <w:jc w:val="center"/>
              <w:rPr>
                <w:rFonts w:ascii="Times New Roman" w:hAnsi="Times New Roman" w:cs="Times New Roman"/>
                <w:b/>
                <w:sz w:val="24"/>
                <w:szCs w:val="24"/>
              </w:rPr>
            </w:pPr>
            <w:r w:rsidRPr="00E655CD">
              <w:rPr>
                <w:rFonts w:ascii="Times New Roman" w:hAnsi="Times New Roman" w:cs="Times New Roman"/>
                <w:b/>
                <w:sz w:val="24"/>
                <w:szCs w:val="24"/>
              </w:rPr>
              <w:t>0,115</w:t>
            </w:r>
          </w:p>
        </w:tc>
      </w:tr>
    </w:tbl>
    <w:p w:rsidR="004B7753" w:rsidRDefault="004B7753" w:rsidP="004B7753"/>
    <w:p w:rsidR="004B7753" w:rsidRDefault="00165D63" w:rsidP="004B775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Чайковский</w:t>
      </w:r>
      <w:r w:rsidR="004B7753">
        <w:rPr>
          <w:rFonts w:ascii="Times New Roman" w:hAnsi="Times New Roman" w:cs="Times New Roman"/>
          <w:sz w:val="28"/>
          <w:szCs w:val="28"/>
        </w:rPr>
        <w:t xml:space="preserve"> район по объемам выбросов загрязняющих веществ в атмосферу от стационарных источников относится к 4 группе (от 15 000 до 20 000 тонн), куда входят  – Чайковский, Чусовской, Горнозаво</w:t>
      </w:r>
      <w:r w:rsidR="00F30508">
        <w:rPr>
          <w:rFonts w:ascii="Times New Roman" w:hAnsi="Times New Roman" w:cs="Times New Roman"/>
          <w:sz w:val="28"/>
          <w:szCs w:val="28"/>
        </w:rPr>
        <w:t xml:space="preserve">дской </w:t>
      </w:r>
      <w:r w:rsidR="00E655CD">
        <w:rPr>
          <w:rFonts w:ascii="Times New Roman" w:hAnsi="Times New Roman" w:cs="Times New Roman"/>
          <w:sz w:val="28"/>
          <w:szCs w:val="28"/>
        </w:rPr>
        <w:t xml:space="preserve">районы </w:t>
      </w:r>
      <w:r w:rsidR="00F30508">
        <w:rPr>
          <w:rFonts w:ascii="Times New Roman" w:hAnsi="Times New Roman" w:cs="Times New Roman"/>
          <w:sz w:val="28"/>
          <w:szCs w:val="28"/>
        </w:rPr>
        <w:t>и г. Березники (рис. 9</w:t>
      </w:r>
      <w:r w:rsidR="004B7753">
        <w:rPr>
          <w:rFonts w:ascii="Times New Roman" w:hAnsi="Times New Roman" w:cs="Times New Roman"/>
          <w:sz w:val="28"/>
          <w:szCs w:val="28"/>
        </w:rPr>
        <w:t>).</w:t>
      </w:r>
    </w:p>
    <w:p w:rsidR="004B7753" w:rsidRPr="004E3C91" w:rsidRDefault="004B7753" w:rsidP="004B7753">
      <w:pPr>
        <w:pStyle w:val="a3"/>
        <w:spacing w:after="0" w:line="288" w:lineRule="auto"/>
        <w:ind w:left="0" w:firstLine="709"/>
        <w:jc w:val="both"/>
        <w:rPr>
          <w:rFonts w:ascii="Times New Roman" w:eastAsia="Calibri" w:hAnsi="Times New Roman" w:cs="Times New Roman"/>
          <w:i/>
          <w:color w:val="0070C0"/>
          <w:sz w:val="28"/>
        </w:rPr>
      </w:pPr>
      <w:r w:rsidRPr="004E3C91">
        <w:rPr>
          <w:rFonts w:ascii="Times New Roman" w:eastAsia="Calibri" w:hAnsi="Times New Roman" w:cs="Times New Roman"/>
          <w:i/>
          <w:sz w:val="28"/>
        </w:rPr>
        <w:t>Состав групп:</w:t>
      </w:r>
    </w:p>
    <w:p w:rsidR="004B7753" w:rsidRPr="004E3C91"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1 группа (до 5 000 тыс. тонн)</w:t>
      </w:r>
      <w:r w:rsidRPr="004E3C91">
        <w:rPr>
          <w:rFonts w:ascii="Times New Roman" w:eastAsia="Calibri" w:hAnsi="Times New Roman" w:cs="Times New Roman"/>
          <w:sz w:val="28"/>
        </w:rPr>
        <w:t xml:space="preserve">: Кочевский, Косинский, Юрлинский, Уинский, Суксунский, Карагайский, Гремячинский, Кудымкарский, Гайнский, Чердынский, Сивинский, Кишертский, Большесосновский, Оханский, Кизеловский, Верещагинский, Ильинский, г. Кунгур, Осинский, Еловский, Юсьвинский, Краснокамский, Частинский, Очерский, </w:t>
      </w:r>
      <w:r>
        <w:rPr>
          <w:rFonts w:ascii="Times New Roman" w:eastAsia="Calibri" w:hAnsi="Times New Roman" w:cs="Times New Roman"/>
          <w:sz w:val="28"/>
        </w:rPr>
        <w:t>Красновишерский, Чернушинский:</w:t>
      </w:r>
    </w:p>
    <w:p w:rsidR="004B7753" w:rsidRPr="004E3C91"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2 группа (5 001-10 000)</w:t>
      </w:r>
      <w:r w:rsidRPr="004E3C91">
        <w:rPr>
          <w:rFonts w:ascii="Times New Roman" w:eastAsia="Calibri" w:hAnsi="Times New Roman" w:cs="Times New Roman"/>
          <w:sz w:val="28"/>
        </w:rPr>
        <w:t>: Александровский, Куединский, Нытвенск</w:t>
      </w:r>
      <w:r>
        <w:rPr>
          <w:rFonts w:ascii="Times New Roman" w:eastAsia="Calibri" w:hAnsi="Times New Roman" w:cs="Times New Roman"/>
          <w:sz w:val="28"/>
        </w:rPr>
        <w:t xml:space="preserve">ий, </w:t>
      </w:r>
      <w:r>
        <w:rPr>
          <w:rFonts w:ascii="Times New Roman" w:eastAsia="Calibri" w:hAnsi="Times New Roman" w:cs="Times New Roman"/>
          <w:sz w:val="28"/>
        </w:rPr>
        <w:br/>
        <w:t>г. Соликамск, г. Губаха, г. Лысьва, Ординский, Усольский;</w:t>
      </w:r>
    </w:p>
    <w:p w:rsidR="004B7753" w:rsidRPr="004E3C91"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3 группа (10 001-15 000)</w:t>
      </w:r>
      <w:r w:rsidRPr="004E3C91">
        <w:rPr>
          <w:rFonts w:ascii="Times New Roman" w:eastAsia="Calibri" w:hAnsi="Times New Roman" w:cs="Times New Roman"/>
          <w:sz w:val="28"/>
        </w:rPr>
        <w:t xml:space="preserve">: </w:t>
      </w:r>
      <w:r>
        <w:rPr>
          <w:rFonts w:ascii="Times New Roman" w:eastAsia="Calibri" w:hAnsi="Times New Roman" w:cs="Times New Roman"/>
          <w:sz w:val="28"/>
        </w:rPr>
        <w:t xml:space="preserve">Бардымский, Октябрьский, Кунгурский, </w:t>
      </w:r>
      <w:r w:rsidRPr="004E3C91">
        <w:rPr>
          <w:rFonts w:ascii="Times New Roman" w:eastAsia="Calibri" w:hAnsi="Times New Roman" w:cs="Times New Roman"/>
          <w:sz w:val="28"/>
        </w:rPr>
        <w:t>Пермски</w:t>
      </w:r>
      <w:r>
        <w:rPr>
          <w:rFonts w:ascii="Times New Roman" w:eastAsia="Calibri" w:hAnsi="Times New Roman" w:cs="Times New Roman"/>
          <w:sz w:val="28"/>
        </w:rPr>
        <w:t>й,  Соликамский;</w:t>
      </w:r>
    </w:p>
    <w:p w:rsidR="004B7753"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4 группа (15</w:t>
      </w:r>
      <w:r>
        <w:rPr>
          <w:rFonts w:ascii="Times New Roman" w:hAnsi="Times New Roman" w:cs="Times New Roman"/>
          <w:b/>
          <w:sz w:val="28"/>
        </w:rPr>
        <w:t> </w:t>
      </w:r>
      <w:r w:rsidRPr="004E3C91">
        <w:rPr>
          <w:rFonts w:ascii="Times New Roman" w:eastAsia="Calibri" w:hAnsi="Times New Roman" w:cs="Times New Roman"/>
          <w:b/>
          <w:sz w:val="28"/>
        </w:rPr>
        <w:t>001</w:t>
      </w:r>
      <w:r>
        <w:rPr>
          <w:rFonts w:ascii="Times New Roman" w:hAnsi="Times New Roman" w:cs="Times New Roman"/>
          <w:b/>
          <w:sz w:val="28"/>
        </w:rPr>
        <w:t xml:space="preserve"> </w:t>
      </w:r>
      <w:r w:rsidRPr="004E3C91">
        <w:rPr>
          <w:rFonts w:ascii="Times New Roman" w:eastAsia="Calibri" w:hAnsi="Times New Roman" w:cs="Times New Roman"/>
          <w:b/>
          <w:sz w:val="28"/>
        </w:rPr>
        <w:t>-</w:t>
      </w:r>
      <w:r>
        <w:rPr>
          <w:rFonts w:ascii="Times New Roman" w:hAnsi="Times New Roman" w:cs="Times New Roman"/>
          <w:b/>
          <w:sz w:val="28"/>
        </w:rPr>
        <w:t xml:space="preserve"> </w:t>
      </w:r>
      <w:r w:rsidRPr="004E3C91">
        <w:rPr>
          <w:rFonts w:ascii="Times New Roman" w:eastAsia="Calibri" w:hAnsi="Times New Roman" w:cs="Times New Roman"/>
          <w:b/>
          <w:sz w:val="28"/>
        </w:rPr>
        <w:t>20 000)</w:t>
      </w:r>
      <w:r w:rsidRPr="004E3C91">
        <w:rPr>
          <w:rFonts w:ascii="Times New Roman" w:eastAsia="Calibri" w:hAnsi="Times New Roman" w:cs="Times New Roman"/>
          <w:sz w:val="28"/>
        </w:rPr>
        <w:t xml:space="preserve">: </w:t>
      </w:r>
      <w:r>
        <w:rPr>
          <w:rFonts w:ascii="Times New Roman" w:eastAsia="Calibri" w:hAnsi="Times New Roman" w:cs="Times New Roman"/>
          <w:sz w:val="28"/>
        </w:rPr>
        <w:t xml:space="preserve">Чусовской, </w:t>
      </w:r>
      <w:r w:rsidRPr="006748EE">
        <w:rPr>
          <w:rFonts w:ascii="Times New Roman" w:eastAsia="Calibri" w:hAnsi="Times New Roman" w:cs="Times New Roman"/>
          <w:b/>
          <w:sz w:val="28"/>
        </w:rPr>
        <w:t>Чайковский</w:t>
      </w:r>
      <w:r>
        <w:rPr>
          <w:rFonts w:ascii="Times New Roman" w:eastAsia="Calibri" w:hAnsi="Times New Roman" w:cs="Times New Roman"/>
          <w:sz w:val="28"/>
        </w:rPr>
        <w:t xml:space="preserve">, Горнозаводской, </w:t>
      </w:r>
    </w:p>
    <w:p w:rsidR="004B7753" w:rsidRPr="00563C02" w:rsidRDefault="004B7753" w:rsidP="004B7753">
      <w:pPr>
        <w:pStyle w:val="a3"/>
        <w:spacing w:after="0" w:line="288" w:lineRule="auto"/>
        <w:ind w:left="0"/>
        <w:rPr>
          <w:rFonts w:ascii="Times New Roman" w:eastAsia="Calibri" w:hAnsi="Times New Roman" w:cs="Times New Roman"/>
          <w:sz w:val="28"/>
        </w:rPr>
      </w:pPr>
      <w:r w:rsidRPr="00563C02">
        <w:rPr>
          <w:rFonts w:ascii="Times New Roman" w:eastAsia="Calibri" w:hAnsi="Times New Roman" w:cs="Times New Roman"/>
          <w:sz w:val="28"/>
        </w:rPr>
        <w:t>г.</w:t>
      </w:r>
      <w:r>
        <w:rPr>
          <w:rFonts w:ascii="Times New Roman" w:eastAsia="Calibri" w:hAnsi="Times New Roman" w:cs="Times New Roman"/>
          <w:sz w:val="28"/>
        </w:rPr>
        <w:t xml:space="preserve"> </w:t>
      </w:r>
      <w:r w:rsidRPr="00563C02">
        <w:rPr>
          <w:rFonts w:ascii="Times New Roman" w:eastAsia="Calibri" w:hAnsi="Times New Roman" w:cs="Times New Roman"/>
          <w:sz w:val="28"/>
        </w:rPr>
        <w:t xml:space="preserve">Березники; </w:t>
      </w:r>
    </w:p>
    <w:p w:rsidR="004B7753"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5 группа (20 001-25 000)</w:t>
      </w:r>
      <w:r w:rsidRPr="004E3C91">
        <w:rPr>
          <w:rFonts w:ascii="Times New Roman" w:eastAsia="Calibri" w:hAnsi="Times New Roman" w:cs="Times New Roman"/>
          <w:sz w:val="28"/>
        </w:rPr>
        <w:t xml:space="preserve">: </w:t>
      </w:r>
    </w:p>
    <w:p w:rsidR="004B7753" w:rsidRPr="00563C02" w:rsidRDefault="004B7753" w:rsidP="004B7753">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6 группа (25 001-30 000)</w:t>
      </w:r>
      <w:r w:rsidRPr="004E3C91">
        <w:rPr>
          <w:rFonts w:ascii="Times New Roman" w:eastAsia="Calibri" w:hAnsi="Times New Roman" w:cs="Times New Roman"/>
          <w:sz w:val="28"/>
        </w:rPr>
        <w:t xml:space="preserve">: </w:t>
      </w:r>
      <w:r w:rsidRPr="00563C02">
        <w:rPr>
          <w:rFonts w:ascii="Times New Roman" w:eastAsia="Calibri" w:hAnsi="Times New Roman" w:cs="Times New Roman"/>
          <w:sz w:val="28"/>
        </w:rPr>
        <w:t>Добрянский;</w:t>
      </w:r>
    </w:p>
    <w:p w:rsidR="004B7753" w:rsidRPr="00F30508" w:rsidRDefault="004B7753" w:rsidP="00F30508">
      <w:pPr>
        <w:pStyle w:val="a3"/>
        <w:spacing w:after="0" w:line="288" w:lineRule="auto"/>
        <w:ind w:left="0" w:firstLine="709"/>
        <w:jc w:val="both"/>
        <w:rPr>
          <w:rFonts w:ascii="Times New Roman" w:eastAsia="Calibri" w:hAnsi="Times New Roman" w:cs="Times New Roman"/>
          <w:sz w:val="28"/>
        </w:rPr>
      </w:pPr>
      <w:r w:rsidRPr="004E3C91">
        <w:rPr>
          <w:rFonts w:ascii="Times New Roman" w:eastAsia="Calibri" w:hAnsi="Times New Roman" w:cs="Times New Roman"/>
          <w:b/>
          <w:sz w:val="28"/>
        </w:rPr>
        <w:t>7 группа (свыше 30 000)</w:t>
      </w:r>
      <w:r w:rsidRPr="004E3C91">
        <w:rPr>
          <w:rFonts w:ascii="Times New Roman" w:eastAsia="Calibri" w:hAnsi="Times New Roman" w:cs="Times New Roman"/>
          <w:sz w:val="28"/>
        </w:rPr>
        <w:t>:</w:t>
      </w:r>
      <w:r w:rsidRPr="00563C02">
        <w:rPr>
          <w:rFonts w:ascii="Times New Roman" w:eastAsia="Calibri" w:hAnsi="Times New Roman" w:cs="Times New Roman"/>
          <w:sz w:val="28"/>
        </w:rPr>
        <w:t xml:space="preserve"> г. Пермь.</w:t>
      </w:r>
    </w:p>
    <w:p w:rsidR="00F30508" w:rsidRDefault="000E270E" w:rsidP="004B7753">
      <w:r>
        <w:t xml:space="preserve">                                                                                                                  </w:t>
      </w:r>
    </w:p>
    <w:p w:rsidR="00F30508" w:rsidRDefault="00F30508" w:rsidP="004B7753"/>
    <w:p w:rsidR="004B7753" w:rsidRPr="00CE568C" w:rsidRDefault="000E270E" w:rsidP="004B7753">
      <w:pPr>
        <w:rPr>
          <w:rFonts w:ascii="Times New Roman" w:hAnsi="Times New Roman" w:cs="Times New Roman"/>
          <w:sz w:val="24"/>
          <w:szCs w:val="24"/>
        </w:rPr>
      </w:pPr>
      <w:r>
        <w:t xml:space="preserve">                                               </w:t>
      </w:r>
      <w:r w:rsidR="004B7753">
        <w:rPr>
          <w:rFonts w:ascii="Times New Roman" w:hAnsi="Times New Roman" w:cs="Times New Roman"/>
          <w:sz w:val="24"/>
          <w:szCs w:val="24"/>
        </w:rPr>
        <w:t xml:space="preserve">  </w:t>
      </w:r>
    </w:p>
    <w:p w:rsidR="004B7753" w:rsidRDefault="004B7753" w:rsidP="004B7753">
      <w:pPr>
        <w:pStyle w:val="31"/>
        <w:spacing w:after="0"/>
        <w:ind w:right="-994"/>
        <w:jc w:val="center"/>
        <w:rPr>
          <w:rFonts w:ascii="Times New Roman" w:hAnsi="Times New Roman"/>
          <w:b/>
          <w:sz w:val="28"/>
          <w:szCs w:val="24"/>
        </w:rPr>
      </w:pPr>
      <w:r w:rsidRPr="00B20357">
        <w:rPr>
          <w:rFonts w:ascii="Times New Roman" w:hAnsi="Times New Roman"/>
          <w:b/>
          <w:sz w:val="28"/>
          <w:szCs w:val="24"/>
        </w:rPr>
        <w:lastRenderedPageBreak/>
        <w:t xml:space="preserve">Уровень загрязнения атмосферы муниципальных образований </w:t>
      </w:r>
    </w:p>
    <w:p w:rsidR="004B7753" w:rsidRPr="006229AA" w:rsidRDefault="004B7753" w:rsidP="004B7753">
      <w:pPr>
        <w:pStyle w:val="31"/>
        <w:spacing w:after="0"/>
        <w:ind w:right="-994"/>
        <w:jc w:val="center"/>
        <w:rPr>
          <w:rFonts w:ascii="Times New Roman" w:hAnsi="Times New Roman"/>
          <w:b/>
          <w:color w:val="FF0000"/>
          <w:sz w:val="28"/>
          <w:szCs w:val="24"/>
        </w:rPr>
      </w:pPr>
      <w:r>
        <w:rPr>
          <w:rFonts w:ascii="Times New Roman" w:hAnsi="Times New Roman"/>
          <w:b/>
          <w:sz w:val="28"/>
          <w:szCs w:val="24"/>
        </w:rPr>
        <w:t xml:space="preserve">Пермского края </w:t>
      </w:r>
      <w:r w:rsidRPr="00B20357">
        <w:rPr>
          <w:rFonts w:ascii="Times New Roman" w:hAnsi="Times New Roman"/>
          <w:b/>
          <w:sz w:val="28"/>
          <w:szCs w:val="24"/>
        </w:rPr>
        <w:t>с наибольшей экологической нагрузкой</w:t>
      </w:r>
      <w:r>
        <w:rPr>
          <w:rFonts w:ascii="Times New Roman" w:hAnsi="Times New Roman"/>
          <w:b/>
          <w:sz w:val="28"/>
          <w:szCs w:val="24"/>
        </w:rPr>
        <w:t xml:space="preserve"> </w:t>
      </w:r>
    </w:p>
    <w:p w:rsidR="004B7753" w:rsidRDefault="004B7753" w:rsidP="004B7753">
      <w:pPr>
        <w:spacing w:after="0" w:line="240" w:lineRule="auto"/>
        <w:jc w:val="both"/>
        <w:rPr>
          <w:rFonts w:ascii="Times New Roman" w:hAnsi="Times New Roman" w:cs="Times New Roman"/>
          <w:sz w:val="28"/>
          <w:szCs w:val="28"/>
        </w:rPr>
      </w:pPr>
    </w:p>
    <w:p w:rsidR="004B7753" w:rsidRDefault="004B7753" w:rsidP="004B7753"/>
    <w:p w:rsidR="004B7753" w:rsidRPr="00EE75F4" w:rsidRDefault="004B7753" w:rsidP="004B7753">
      <w:r w:rsidRPr="00EE75F4">
        <w:rPr>
          <w:noProof/>
          <w:lang w:eastAsia="ru-RU"/>
        </w:rPr>
        <w:drawing>
          <wp:inline distT="0" distB="0" distL="0" distR="0">
            <wp:extent cx="5940425" cy="2545896"/>
            <wp:effectExtent l="0" t="0" r="0" b="0"/>
            <wp:docPr id="12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30508" w:rsidRPr="00F30508" w:rsidRDefault="00F30508" w:rsidP="00F30508">
      <w:pPr>
        <w:spacing w:after="0" w:line="360" w:lineRule="exact"/>
        <w:jc w:val="center"/>
        <w:rPr>
          <w:rFonts w:ascii="Times New Roman" w:hAnsi="Times New Roman" w:cs="Times New Roman"/>
          <w:sz w:val="24"/>
          <w:szCs w:val="24"/>
        </w:rPr>
      </w:pPr>
      <w:r>
        <w:rPr>
          <w:rFonts w:ascii="Times New Roman" w:hAnsi="Times New Roman" w:cs="Times New Roman"/>
          <w:sz w:val="24"/>
          <w:szCs w:val="24"/>
        </w:rPr>
        <w:t>Рис. 9</w:t>
      </w:r>
    </w:p>
    <w:p w:rsidR="00F30508" w:rsidRDefault="00F30508" w:rsidP="004B7753">
      <w:pPr>
        <w:spacing w:after="0" w:line="360" w:lineRule="exact"/>
      </w:pPr>
    </w:p>
    <w:p w:rsidR="004B7753" w:rsidRDefault="004B7753" w:rsidP="00F30508">
      <w:pPr>
        <w:spacing w:after="0" w:line="360" w:lineRule="exact"/>
        <w:ind w:firstLine="708"/>
        <w:rPr>
          <w:rFonts w:ascii="Times New Roman" w:hAnsi="Times New Roman" w:cs="Times New Roman"/>
          <w:sz w:val="28"/>
          <w:szCs w:val="28"/>
        </w:rPr>
      </w:pPr>
      <w:r w:rsidRPr="004E6F05">
        <w:rPr>
          <w:rFonts w:ascii="Times New Roman" w:hAnsi="Times New Roman" w:cs="Times New Roman"/>
          <w:sz w:val="28"/>
          <w:szCs w:val="28"/>
        </w:rPr>
        <w:t>Основные показатели выбросов в атмосферу загрязняющих веществ</w:t>
      </w:r>
      <w:r>
        <w:rPr>
          <w:rFonts w:ascii="Times New Roman" w:hAnsi="Times New Roman" w:cs="Times New Roman"/>
          <w:sz w:val="28"/>
          <w:szCs w:val="28"/>
        </w:rPr>
        <w:t xml:space="preserve"> в 2015 году по муниципальным образованиям Пермс</w:t>
      </w:r>
      <w:r w:rsidR="00F30508">
        <w:rPr>
          <w:rFonts w:ascii="Times New Roman" w:hAnsi="Times New Roman" w:cs="Times New Roman"/>
          <w:sz w:val="28"/>
          <w:szCs w:val="28"/>
        </w:rPr>
        <w:t>кого края приведены в таблице 12, 13</w:t>
      </w:r>
      <w:r>
        <w:rPr>
          <w:rFonts w:ascii="Times New Roman" w:hAnsi="Times New Roman" w:cs="Times New Roman"/>
          <w:sz w:val="28"/>
          <w:szCs w:val="28"/>
        </w:rPr>
        <w:t>.</w:t>
      </w:r>
    </w:p>
    <w:p w:rsidR="004B7753" w:rsidRDefault="004B7753" w:rsidP="004B7753">
      <w:pPr>
        <w:spacing w:after="0" w:line="360" w:lineRule="exact"/>
        <w:rPr>
          <w:rFonts w:ascii="Times New Roman" w:hAnsi="Times New Roman" w:cs="Times New Roman"/>
          <w:sz w:val="24"/>
          <w:szCs w:val="24"/>
        </w:rPr>
      </w:pPr>
      <w:r>
        <w:rPr>
          <w:rFonts w:ascii="Times New Roman" w:hAnsi="Times New Roman" w:cs="Times New Roman"/>
          <w:sz w:val="28"/>
          <w:szCs w:val="28"/>
        </w:rPr>
        <w:t xml:space="preserve">                                                                                                                   </w:t>
      </w:r>
      <w:r w:rsidR="00F30508">
        <w:rPr>
          <w:rFonts w:ascii="Times New Roman" w:hAnsi="Times New Roman" w:cs="Times New Roman"/>
          <w:sz w:val="24"/>
          <w:szCs w:val="24"/>
        </w:rPr>
        <w:t xml:space="preserve"> Таблица 12</w:t>
      </w:r>
    </w:p>
    <w:p w:rsidR="004B7753" w:rsidRPr="00742FD1" w:rsidRDefault="004B7753" w:rsidP="004B7753">
      <w:pPr>
        <w:spacing w:after="0" w:line="240" w:lineRule="auto"/>
        <w:jc w:val="center"/>
        <w:rPr>
          <w:rFonts w:ascii="Times New Roman" w:eastAsia="Calibri" w:hAnsi="Times New Roman" w:cs="Times New Roman"/>
          <w:sz w:val="20"/>
          <w:szCs w:val="20"/>
          <w:lang w:eastAsia="ru-RU"/>
        </w:rPr>
      </w:pPr>
      <w:r w:rsidRPr="00742FD1">
        <w:rPr>
          <w:rFonts w:ascii="Times New Roman" w:eastAsia="Calibri" w:hAnsi="Times New Roman" w:cs="Times New Roman"/>
          <w:b/>
          <w:sz w:val="28"/>
          <w:szCs w:val="24"/>
        </w:rPr>
        <w:t>Основные показатели по выбросам загрязняющих веществ в атмосферу, по муниципальным образованиям Пермского края в 2015</w:t>
      </w:r>
      <w:r>
        <w:rPr>
          <w:rFonts w:ascii="Times New Roman" w:hAnsi="Times New Roman"/>
          <w:b/>
          <w:sz w:val="28"/>
          <w:szCs w:val="24"/>
        </w:rPr>
        <w:t xml:space="preserve"> году</w:t>
      </w:r>
      <w:r w:rsidRPr="00742FD1">
        <w:rPr>
          <w:rFonts w:ascii="Times New Roman" w:eastAsia="Calibri" w:hAnsi="Times New Roman" w:cs="Times New Roman"/>
          <w:sz w:val="20"/>
          <w:szCs w:val="20"/>
          <w:lang w:eastAsia="ru-RU"/>
        </w:rPr>
        <w:br/>
      </w:r>
    </w:p>
    <w:tbl>
      <w:tblPr>
        <w:tblW w:w="9271" w:type="dxa"/>
        <w:tblInd w:w="70" w:type="dxa"/>
        <w:tblBorders>
          <w:top w:val="single" w:sz="2" w:space="0" w:color="auto"/>
          <w:left w:val="single" w:sz="2" w:space="0" w:color="auto"/>
          <w:bottom w:val="single" w:sz="2" w:space="0" w:color="auto"/>
          <w:right w:val="single" w:sz="2" w:space="0" w:color="auto"/>
          <w:insideV w:val="single" w:sz="2" w:space="0" w:color="auto"/>
        </w:tblBorders>
        <w:tblLayout w:type="fixed"/>
        <w:tblCellMar>
          <w:left w:w="70" w:type="dxa"/>
          <w:right w:w="70" w:type="dxa"/>
        </w:tblCellMar>
        <w:tblLook w:val="0000"/>
      </w:tblPr>
      <w:tblGrid>
        <w:gridCol w:w="2500"/>
        <w:gridCol w:w="1328"/>
        <w:gridCol w:w="1843"/>
        <w:gridCol w:w="1945"/>
        <w:gridCol w:w="1655"/>
      </w:tblGrid>
      <w:tr w:rsidR="004B7753" w:rsidRPr="001C055B" w:rsidTr="00941F8B">
        <w:trPr>
          <w:trHeight w:val="285"/>
        </w:trPr>
        <w:tc>
          <w:tcPr>
            <w:tcW w:w="2500" w:type="dxa"/>
            <w:vMerge w:val="restart"/>
            <w:tcBorders>
              <w:top w:val="single" w:sz="2" w:space="0" w:color="auto"/>
              <w:right w:val="single" w:sz="4" w:space="0" w:color="808080"/>
            </w:tcBorders>
            <w:vAlign w:val="center"/>
          </w:tcPr>
          <w:p w:rsidR="004B7753" w:rsidRPr="000419D7" w:rsidRDefault="004B7753" w:rsidP="00941F8B">
            <w:pPr>
              <w:tabs>
                <w:tab w:val="decimal" w:pos="0"/>
              </w:tabs>
              <w:spacing w:after="0" w:line="240" w:lineRule="auto"/>
              <w:ind w:right="143" w:firstLine="2"/>
              <w:jc w:val="center"/>
              <w:rPr>
                <w:rFonts w:ascii="Times New Roman" w:eastAsia="Calibri" w:hAnsi="Times New Roman" w:cs="Times New Roman"/>
                <w:sz w:val="24"/>
                <w:szCs w:val="24"/>
                <w:lang w:eastAsia="ru-RU"/>
              </w:rPr>
            </w:pPr>
          </w:p>
        </w:tc>
        <w:tc>
          <w:tcPr>
            <w:tcW w:w="3171" w:type="dxa"/>
            <w:gridSpan w:val="2"/>
            <w:tcBorders>
              <w:top w:val="single" w:sz="2" w:space="0" w:color="auto"/>
              <w:left w:val="single" w:sz="4" w:space="0" w:color="808080"/>
              <w:bottom w:val="single" w:sz="2" w:space="0" w:color="808080"/>
              <w:right w:val="single" w:sz="4" w:space="0" w:color="808080"/>
            </w:tcBorders>
          </w:tcPr>
          <w:p w:rsidR="004B7753" w:rsidRPr="000419D7" w:rsidRDefault="004B7753" w:rsidP="00941F8B">
            <w:pPr>
              <w:tabs>
                <w:tab w:val="decimal" w:pos="0"/>
              </w:tabs>
              <w:spacing w:after="0" w:line="240" w:lineRule="auto"/>
              <w:ind w:right="142"/>
              <w:jc w:val="center"/>
              <w:rPr>
                <w:rFonts w:ascii="Times New Roman" w:eastAsia="Calibri" w:hAnsi="Times New Roman" w:cs="Times New Roman"/>
                <w:i/>
                <w:sz w:val="24"/>
                <w:szCs w:val="24"/>
                <w:lang w:eastAsia="ru-RU"/>
              </w:rPr>
            </w:pPr>
            <w:r w:rsidRPr="000419D7">
              <w:rPr>
                <w:rFonts w:ascii="Times New Roman" w:eastAsia="Calibri" w:hAnsi="Times New Roman" w:cs="Times New Roman"/>
                <w:i/>
                <w:sz w:val="24"/>
                <w:szCs w:val="24"/>
                <w:lang w:eastAsia="ru-RU"/>
              </w:rPr>
              <w:t>Число источников выбросов, единиц</w:t>
            </w:r>
          </w:p>
        </w:tc>
        <w:tc>
          <w:tcPr>
            <w:tcW w:w="1945" w:type="dxa"/>
            <w:vMerge w:val="restart"/>
            <w:tcBorders>
              <w:top w:val="single" w:sz="2" w:space="0" w:color="auto"/>
              <w:left w:val="single" w:sz="4" w:space="0" w:color="808080"/>
              <w:right w:val="single" w:sz="4" w:space="0" w:color="808080"/>
            </w:tcBorders>
          </w:tcPr>
          <w:p w:rsidR="004B7753" w:rsidRPr="000419D7" w:rsidRDefault="004B7753" w:rsidP="00941F8B">
            <w:pPr>
              <w:tabs>
                <w:tab w:val="decimal" w:pos="0"/>
              </w:tabs>
              <w:spacing w:after="0" w:line="240" w:lineRule="auto"/>
              <w:ind w:right="142"/>
              <w:jc w:val="center"/>
              <w:rPr>
                <w:rFonts w:ascii="Times New Roman" w:eastAsia="Calibri" w:hAnsi="Times New Roman" w:cs="Times New Roman"/>
                <w:i/>
                <w:sz w:val="24"/>
                <w:szCs w:val="24"/>
                <w:lang w:eastAsia="ru-RU"/>
              </w:rPr>
            </w:pPr>
            <w:r w:rsidRPr="000419D7">
              <w:rPr>
                <w:rFonts w:ascii="Times New Roman" w:eastAsia="Calibri" w:hAnsi="Times New Roman" w:cs="Times New Roman"/>
                <w:i/>
                <w:sz w:val="24"/>
                <w:szCs w:val="24"/>
                <w:lang w:eastAsia="ru-RU"/>
              </w:rPr>
              <w:t>Уловлено и обезврежено загрязняющих веществ, тыс. тонн</w:t>
            </w:r>
          </w:p>
        </w:tc>
        <w:tc>
          <w:tcPr>
            <w:tcW w:w="1655" w:type="dxa"/>
            <w:vMerge w:val="restart"/>
            <w:tcBorders>
              <w:top w:val="single" w:sz="2" w:space="0" w:color="auto"/>
              <w:left w:val="single" w:sz="4" w:space="0" w:color="808080"/>
            </w:tcBorders>
          </w:tcPr>
          <w:p w:rsidR="004B7753" w:rsidRPr="000419D7" w:rsidRDefault="004B7753" w:rsidP="00941F8B">
            <w:pPr>
              <w:tabs>
                <w:tab w:val="decimal" w:pos="0"/>
              </w:tabs>
              <w:spacing w:after="0" w:line="240" w:lineRule="auto"/>
              <w:ind w:right="142"/>
              <w:jc w:val="center"/>
              <w:rPr>
                <w:rFonts w:ascii="Times New Roman" w:eastAsia="Calibri" w:hAnsi="Times New Roman" w:cs="Times New Roman"/>
                <w:i/>
                <w:sz w:val="24"/>
                <w:szCs w:val="24"/>
                <w:lang w:eastAsia="ru-RU"/>
              </w:rPr>
            </w:pPr>
            <w:r w:rsidRPr="000419D7">
              <w:rPr>
                <w:rFonts w:ascii="Times New Roman" w:eastAsia="Calibri" w:hAnsi="Times New Roman" w:cs="Times New Roman"/>
                <w:i/>
                <w:sz w:val="24"/>
                <w:szCs w:val="24"/>
                <w:lang w:eastAsia="ru-RU"/>
              </w:rPr>
              <w:t>Выбросы загрязняющих веществ, тыс. тонн</w:t>
            </w:r>
          </w:p>
        </w:tc>
      </w:tr>
      <w:tr w:rsidR="004B7753" w:rsidRPr="001C055B" w:rsidTr="00941F8B">
        <w:trPr>
          <w:trHeight w:val="612"/>
        </w:trPr>
        <w:tc>
          <w:tcPr>
            <w:tcW w:w="2500" w:type="dxa"/>
            <w:vMerge/>
            <w:tcBorders>
              <w:bottom w:val="single" w:sz="4" w:space="0" w:color="auto"/>
              <w:right w:val="single" w:sz="4" w:space="0" w:color="808080"/>
            </w:tcBorders>
            <w:vAlign w:val="center"/>
          </w:tcPr>
          <w:p w:rsidR="004B7753" w:rsidRPr="000419D7" w:rsidRDefault="004B7753" w:rsidP="00941F8B">
            <w:pPr>
              <w:tabs>
                <w:tab w:val="decimal" w:pos="0"/>
              </w:tabs>
              <w:spacing w:after="0" w:line="240" w:lineRule="auto"/>
              <w:ind w:right="143" w:firstLine="2"/>
              <w:jc w:val="center"/>
              <w:rPr>
                <w:rFonts w:ascii="Times New Roman" w:eastAsia="Calibri" w:hAnsi="Times New Roman" w:cs="Times New Roman"/>
                <w:sz w:val="24"/>
                <w:szCs w:val="24"/>
                <w:lang w:eastAsia="ru-RU"/>
              </w:rPr>
            </w:pPr>
          </w:p>
        </w:tc>
        <w:tc>
          <w:tcPr>
            <w:tcW w:w="1328" w:type="dxa"/>
            <w:tcBorders>
              <w:top w:val="single" w:sz="2" w:space="0" w:color="808080"/>
              <w:left w:val="single" w:sz="4" w:space="0" w:color="808080"/>
              <w:bottom w:val="single" w:sz="4" w:space="0" w:color="auto"/>
              <w:right w:val="single" w:sz="4" w:space="0" w:color="808080"/>
            </w:tcBorders>
          </w:tcPr>
          <w:p w:rsidR="004B7753" w:rsidRPr="000419D7" w:rsidRDefault="004B7753" w:rsidP="00941F8B">
            <w:pPr>
              <w:tabs>
                <w:tab w:val="decimal" w:pos="0"/>
              </w:tabs>
              <w:spacing w:after="0" w:line="240" w:lineRule="auto"/>
              <w:ind w:right="142"/>
              <w:jc w:val="center"/>
              <w:rPr>
                <w:rFonts w:ascii="Times New Roman" w:eastAsia="Calibri" w:hAnsi="Times New Roman" w:cs="Times New Roman"/>
                <w:i/>
                <w:sz w:val="24"/>
                <w:szCs w:val="24"/>
                <w:lang w:eastAsia="ru-RU"/>
              </w:rPr>
            </w:pPr>
            <w:r w:rsidRPr="000419D7">
              <w:rPr>
                <w:rFonts w:ascii="Times New Roman" w:eastAsia="Calibri" w:hAnsi="Times New Roman" w:cs="Times New Roman"/>
                <w:i/>
                <w:sz w:val="24"/>
                <w:szCs w:val="24"/>
                <w:lang w:eastAsia="ru-RU"/>
              </w:rPr>
              <w:t>всего</w:t>
            </w:r>
          </w:p>
        </w:tc>
        <w:tc>
          <w:tcPr>
            <w:tcW w:w="1843" w:type="dxa"/>
            <w:tcBorders>
              <w:top w:val="single" w:sz="2" w:space="0" w:color="808080"/>
              <w:left w:val="single" w:sz="4" w:space="0" w:color="808080"/>
              <w:bottom w:val="single" w:sz="4" w:space="0" w:color="auto"/>
              <w:right w:val="single" w:sz="4" w:space="0" w:color="808080"/>
            </w:tcBorders>
          </w:tcPr>
          <w:p w:rsidR="004B7753" w:rsidRPr="000419D7" w:rsidRDefault="004B7753" w:rsidP="00941F8B">
            <w:pPr>
              <w:tabs>
                <w:tab w:val="decimal" w:pos="0"/>
              </w:tabs>
              <w:spacing w:after="0" w:line="240" w:lineRule="auto"/>
              <w:ind w:right="142"/>
              <w:jc w:val="center"/>
              <w:rPr>
                <w:rFonts w:ascii="Times New Roman" w:eastAsia="Calibri" w:hAnsi="Times New Roman" w:cs="Times New Roman"/>
                <w:i/>
                <w:sz w:val="24"/>
                <w:szCs w:val="24"/>
                <w:lang w:eastAsia="ru-RU"/>
              </w:rPr>
            </w:pPr>
            <w:r w:rsidRPr="000419D7">
              <w:rPr>
                <w:rFonts w:ascii="Times New Roman" w:eastAsia="Calibri" w:hAnsi="Times New Roman" w:cs="Times New Roman"/>
                <w:i/>
                <w:sz w:val="24"/>
                <w:szCs w:val="24"/>
                <w:lang w:eastAsia="ru-RU"/>
              </w:rPr>
              <w:t>с установленными нормативами ПДВ</w:t>
            </w:r>
          </w:p>
        </w:tc>
        <w:tc>
          <w:tcPr>
            <w:tcW w:w="1945" w:type="dxa"/>
            <w:vMerge/>
            <w:tcBorders>
              <w:left w:val="single" w:sz="4" w:space="0" w:color="808080"/>
              <w:bottom w:val="single" w:sz="4" w:space="0" w:color="auto"/>
              <w:right w:val="single" w:sz="4" w:space="0" w:color="808080"/>
            </w:tcBorders>
            <w:vAlign w:val="center"/>
          </w:tcPr>
          <w:p w:rsidR="004B7753" w:rsidRPr="000419D7" w:rsidRDefault="004B7753" w:rsidP="00941F8B">
            <w:pPr>
              <w:tabs>
                <w:tab w:val="decimal" w:pos="0"/>
              </w:tabs>
              <w:spacing w:after="0" w:line="240" w:lineRule="auto"/>
              <w:ind w:right="143" w:firstLine="2"/>
              <w:jc w:val="center"/>
              <w:rPr>
                <w:rFonts w:ascii="Times New Roman" w:eastAsia="Calibri" w:hAnsi="Times New Roman" w:cs="Times New Roman"/>
                <w:i/>
                <w:sz w:val="24"/>
                <w:szCs w:val="24"/>
                <w:lang w:eastAsia="ru-RU"/>
              </w:rPr>
            </w:pPr>
          </w:p>
        </w:tc>
        <w:tc>
          <w:tcPr>
            <w:tcW w:w="1655" w:type="dxa"/>
            <w:vMerge/>
            <w:tcBorders>
              <w:left w:val="single" w:sz="4" w:space="0" w:color="808080"/>
              <w:bottom w:val="single" w:sz="4" w:space="0" w:color="auto"/>
            </w:tcBorders>
            <w:vAlign w:val="center"/>
          </w:tcPr>
          <w:p w:rsidR="004B7753" w:rsidRPr="000419D7" w:rsidRDefault="004B7753" w:rsidP="00941F8B">
            <w:pPr>
              <w:tabs>
                <w:tab w:val="decimal" w:pos="0"/>
              </w:tabs>
              <w:spacing w:after="0" w:line="240" w:lineRule="auto"/>
              <w:ind w:right="143" w:firstLine="2"/>
              <w:jc w:val="center"/>
              <w:rPr>
                <w:rFonts w:ascii="Times New Roman" w:eastAsia="Calibri" w:hAnsi="Times New Roman" w:cs="Times New Roman"/>
                <w:i/>
                <w:sz w:val="24"/>
                <w:szCs w:val="24"/>
                <w:lang w:eastAsia="ru-RU"/>
              </w:rPr>
            </w:pPr>
          </w:p>
        </w:tc>
      </w:tr>
      <w:tr w:rsidR="004B7753" w:rsidRPr="001C055B" w:rsidTr="00941F8B">
        <w:tc>
          <w:tcPr>
            <w:tcW w:w="2500" w:type="dxa"/>
            <w:tcBorders>
              <w:top w:val="single" w:sz="4" w:space="0" w:color="auto"/>
              <w:left w:val="single" w:sz="4" w:space="0" w:color="auto"/>
              <w:bottom w:val="single" w:sz="4" w:space="0" w:color="999999"/>
              <w:right w:val="single" w:sz="4" w:space="0" w:color="999999"/>
            </w:tcBorders>
          </w:tcPr>
          <w:p w:rsidR="004B7753" w:rsidRPr="000419D7" w:rsidRDefault="004B7753" w:rsidP="00941F8B">
            <w:pPr>
              <w:tabs>
                <w:tab w:val="decimal" w:pos="0"/>
              </w:tabs>
              <w:spacing w:after="0" w:line="240" w:lineRule="auto"/>
              <w:ind w:right="143" w:firstLine="2"/>
              <w:rPr>
                <w:rFonts w:ascii="Times New Roman" w:eastAsia="Calibri" w:hAnsi="Times New Roman" w:cs="Times New Roman"/>
                <w:b/>
                <w:sz w:val="24"/>
                <w:szCs w:val="24"/>
                <w:lang w:eastAsia="ru-RU"/>
              </w:rPr>
            </w:pPr>
            <w:r w:rsidRPr="000419D7">
              <w:rPr>
                <w:rFonts w:ascii="Times New Roman" w:eastAsia="Calibri" w:hAnsi="Times New Roman" w:cs="Times New Roman"/>
                <w:b/>
                <w:sz w:val="24"/>
                <w:szCs w:val="24"/>
                <w:lang w:eastAsia="ru-RU"/>
              </w:rPr>
              <w:t>Всего</w:t>
            </w:r>
          </w:p>
        </w:tc>
        <w:tc>
          <w:tcPr>
            <w:tcW w:w="1328" w:type="dxa"/>
            <w:tcBorders>
              <w:top w:val="single" w:sz="4" w:space="0" w:color="auto"/>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b/>
                <w:bCs/>
                <w:sz w:val="24"/>
                <w:szCs w:val="24"/>
              </w:rPr>
            </w:pPr>
            <w:r w:rsidRPr="000419D7">
              <w:rPr>
                <w:rFonts w:ascii="Times New Roman" w:eastAsia="Calibri" w:hAnsi="Times New Roman" w:cs="Times New Roman"/>
                <w:b/>
                <w:bCs/>
                <w:sz w:val="24"/>
                <w:szCs w:val="24"/>
              </w:rPr>
              <w:t>29704</w:t>
            </w:r>
          </w:p>
        </w:tc>
        <w:tc>
          <w:tcPr>
            <w:tcW w:w="1843" w:type="dxa"/>
            <w:tcBorders>
              <w:top w:val="single" w:sz="4" w:space="0" w:color="auto"/>
              <w:left w:val="single" w:sz="4" w:space="0" w:color="999999"/>
              <w:bottom w:val="single" w:sz="4" w:space="0" w:color="999999"/>
              <w:right w:val="single" w:sz="4" w:space="0" w:color="999999"/>
            </w:tcBorders>
            <w:vAlign w:val="bottom"/>
          </w:tcPr>
          <w:p w:rsidR="004B7753" w:rsidRPr="000419D7" w:rsidRDefault="004B7753" w:rsidP="00941F8B">
            <w:pPr>
              <w:widowControl w:val="0"/>
              <w:spacing w:after="0" w:line="240" w:lineRule="auto"/>
              <w:jc w:val="right"/>
              <w:rPr>
                <w:rFonts w:ascii="Times New Roman" w:eastAsia="Calibri" w:hAnsi="Times New Roman" w:cs="Times New Roman"/>
                <w:b/>
                <w:sz w:val="24"/>
                <w:szCs w:val="24"/>
              </w:rPr>
            </w:pPr>
            <w:r w:rsidRPr="000419D7">
              <w:rPr>
                <w:rFonts w:ascii="Times New Roman" w:eastAsia="Calibri" w:hAnsi="Times New Roman" w:cs="Times New Roman"/>
                <w:b/>
                <w:sz w:val="24"/>
                <w:szCs w:val="24"/>
              </w:rPr>
              <w:t>28506</w:t>
            </w:r>
          </w:p>
        </w:tc>
        <w:tc>
          <w:tcPr>
            <w:tcW w:w="1945" w:type="dxa"/>
            <w:tcBorders>
              <w:top w:val="single" w:sz="4" w:space="0" w:color="auto"/>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ind w:firstLine="30"/>
              <w:jc w:val="right"/>
              <w:rPr>
                <w:rFonts w:ascii="Times New Roman" w:eastAsia="Calibri" w:hAnsi="Times New Roman" w:cs="Times New Roman"/>
                <w:b/>
                <w:sz w:val="24"/>
                <w:szCs w:val="24"/>
              </w:rPr>
            </w:pPr>
            <w:r w:rsidRPr="000419D7">
              <w:rPr>
                <w:rFonts w:ascii="Times New Roman" w:eastAsia="Calibri" w:hAnsi="Times New Roman" w:cs="Times New Roman"/>
                <w:b/>
                <w:sz w:val="24"/>
                <w:szCs w:val="24"/>
              </w:rPr>
              <w:t>976,576</w:t>
            </w:r>
          </w:p>
        </w:tc>
        <w:tc>
          <w:tcPr>
            <w:tcW w:w="1655" w:type="dxa"/>
            <w:tcBorders>
              <w:top w:val="single" w:sz="4" w:space="0" w:color="auto"/>
              <w:left w:val="single" w:sz="4" w:space="0" w:color="999999"/>
              <w:bottom w:val="single" w:sz="4" w:space="0" w:color="999999"/>
              <w:right w:val="single" w:sz="4" w:space="0" w:color="auto"/>
            </w:tcBorders>
            <w:vAlign w:val="bottom"/>
          </w:tcPr>
          <w:p w:rsidR="004B7753" w:rsidRPr="000419D7" w:rsidRDefault="004B7753" w:rsidP="00941F8B">
            <w:pPr>
              <w:tabs>
                <w:tab w:val="decimal" w:pos="0"/>
              </w:tabs>
              <w:spacing w:after="0" w:line="240" w:lineRule="auto"/>
              <w:ind w:left="227"/>
              <w:jc w:val="right"/>
              <w:rPr>
                <w:rFonts w:ascii="Times New Roman" w:eastAsia="Calibri" w:hAnsi="Times New Roman" w:cs="Times New Roman"/>
                <w:b/>
                <w:sz w:val="24"/>
                <w:szCs w:val="24"/>
                <w:lang w:eastAsia="ru-RU"/>
              </w:rPr>
            </w:pPr>
            <w:r w:rsidRPr="000419D7">
              <w:rPr>
                <w:rFonts w:ascii="Times New Roman" w:eastAsia="Calibri" w:hAnsi="Times New Roman" w:cs="Times New Roman"/>
                <w:b/>
                <w:sz w:val="24"/>
                <w:szCs w:val="24"/>
                <w:lang w:eastAsia="ru-RU"/>
              </w:rPr>
              <w:t>298,597</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214"/>
              <w:rPr>
                <w:rFonts w:ascii="Times New Roman" w:eastAsia="Calibri" w:hAnsi="Times New Roman" w:cs="Times New Roman"/>
                <w:b/>
                <w:iCs/>
                <w:sz w:val="24"/>
                <w:szCs w:val="24"/>
                <w:lang w:eastAsia="ru-RU"/>
              </w:rPr>
            </w:pPr>
            <w:r w:rsidRPr="000419D7">
              <w:rPr>
                <w:rFonts w:ascii="Times New Roman" w:eastAsia="Calibri" w:hAnsi="Times New Roman" w:cs="Times New Roman"/>
                <w:b/>
                <w:iCs/>
                <w:sz w:val="24"/>
                <w:szCs w:val="24"/>
                <w:lang w:eastAsia="ru-RU"/>
              </w:rPr>
              <w:t>Городские округа</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ind w:left="330" w:hanging="330"/>
              <w:jc w:val="right"/>
              <w:rPr>
                <w:rFonts w:ascii="Times New Roman" w:eastAsia="Calibri" w:hAnsi="Times New Roman" w:cs="Times New Roman"/>
                <w:iCs/>
                <w:sz w:val="24"/>
                <w:szCs w:val="24"/>
              </w:rPr>
            </w:pPr>
          </w:p>
        </w:tc>
        <w:tc>
          <w:tcPr>
            <w:tcW w:w="1843" w:type="dxa"/>
            <w:tcBorders>
              <w:top w:val="single" w:sz="4" w:space="0" w:color="999999"/>
              <w:left w:val="single" w:sz="4" w:space="0" w:color="999999"/>
              <w:bottom w:val="single" w:sz="4" w:space="0" w:color="999999"/>
              <w:right w:val="single" w:sz="4" w:space="0" w:color="999999"/>
            </w:tcBorders>
          </w:tcPr>
          <w:p w:rsidR="004B7753" w:rsidRPr="000419D7" w:rsidRDefault="004B7753" w:rsidP="00941F8B">
            <w:pPr>
              <w:widowControl w:val="0"/>
              <w:spacing w:after="0" w:line="240" w:lineRule="auto"/>
              <w:ind w:left="-108" w:right="71"/>
              <w:jc w:val="right"/>
              <w:rPr>
                <w:rFonts w:ascii="Times New Roman" w:eastAsia="Calibri" w:hAnsi="Times New Roman" w:cs="Times New Roman"/>
                <w:sz w:val="24"/>
                <w:szCs w:val="24"/>
              </w:rPr>
            </w:pP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widowControl w:val="0"/>
              <w:spacing w:after="0" w:line="240" w:lineRule="auto"/>
              <w:ind w:left="-108" w:right="71"/>
              <w:jc w:val="right"/>
              <w:rPr>
                <w:rFonts w:ascii="Times New Roman" w:eastAsia="Calibri" w:hAnsi="Times New Roman" w:cs="Times New Roman"/>
                <w:sz w:val="24"/>
                <w:szCs w:val="24"/>
              </w:rPr>
            </w:pP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ind w:left="330" w:hanging="330"/>
              <w:jc w:val="right"/>
              <w:rPr>
                <w:rFonts w:ascii="Times New Roman" w:eastAsia="Calibri" w:hAnsi="Times New Roman" w:cs="Times New Roman"/>
                <w:iCs/>
                <w:sz w:val="24"/>
                <w:szCs w:val="24"/>
              </w:rPr>
            </w:pP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Пермь</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7597</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7525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31,610</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38,843</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Березники</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1338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1305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584,446</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19,495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Губаха</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495</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486</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9,866</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5,826</w:t>
            </w:r>
          </w:p>
        </w:tc>
      </w:tr>
      <w:tr w:rsidR="004B7753" w:rsidRPr="001C055B" w:rsidTr="00941F8B">
        <w:trPr>
          <w:trHeight w:val="122"/>
        </w:trPr>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Кунгур</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414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282</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46,623</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1,232</w:t>
            </w:r>
          </w:p>
        </w:tc>
      </w:tr>
      <w:tr w:rsidR="004B7753" w:rsidRPr="001C055B" w:rsidTr="00941F8B">
        <w:trPr>
          <w:trHeight w:val="168"/>
        </w:trPr>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Лысьва</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533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474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1,338</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9,767</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Соликамск</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863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852</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33,003</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7,453</w:t>
            </w:r>
          </w:p>
        </w:tc>
      </w:tr>
      <w:tr w:rsidR="004B7753" w:rsidRPr="001C055B" w:rsidTr="00941F8B">
        <w:trPr>
          <w:trHeight w:val="146"/>
        </w:trPr>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rPr>
                <w:rFonts w:ascii="Times New Roman" w:eastAsia="Calibri" w:hAnsi="Times New Roman" w:cs="Times New Roman"/>
                <w:b/>
                <w:iCs/>
                <w:sz w:val="24"/>
                <w:szCs w:val="24"/>
                <w:lang w:eastAsia="ru-RU"/>
              </w:rPr>
            </w:pPr>
            <w:r w:rsidRPr="000419D7">
              <w:rPr>
                <w:rFonts w:ascii="Times New Roman" w:eastAsia="Calibri" w:hAnsi="Times New Roman" w:cs="Times New Roman"/>
                <w:b/>
                <w:iCs/>
                <w:sz w:val="24"/>
                <w:szCs w:val="24"/>
                <w:lang w:eastAsia="ru-RU"/>
              </w:rPr>
              <w:t>Муниципальные районы</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Александровский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323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320</w:t>
            </w:r>
          </w:p>
        </w:tc>
        <w:tc>
          <w:tcPr>
            <w:tcW w:w="1945" w:type="dxa"/>
            <w:tcBorders>
              <w:top w:val="single" w:sz="4" w:space="0" w:color="999999"/>
              <w:left w:val="single" w:sz="4" w:space="0" w:color="999999"/>
              <w:bottom w:val="single" w:sz="4" w:space="0" w:color="808080"/>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0,429</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5,756</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Бардымский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1135</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1113</w:t>
            </w:r>
          </w:p>
        </w:tc>
        <w:tc>
          <w:tcPr>
            <w:tcW w:w="1945" w:type="dxa"/>
            <w:tcBorders>
              <w:top w:val="single" w:sz="4" w:space="0" w:color="808080"/>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13,446</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Березовский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lastRenderedPageBreak/>
              <w:t>Большесосновский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66</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64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0,072</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Верещагинский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264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255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0,006</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0,757</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Горнозаводский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2092</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2064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239,634</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18,523</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Гремячинский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47</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46</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0,424</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Добрянский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662</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659</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27,305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Еловский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73</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1,053</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Ильинский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231</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205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4,340</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Карагайский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53</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0,160</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Кизеловский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51</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1,021</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Кишертский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227</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227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1,049</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Красновишерский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268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253</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1,991</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Краснокамский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840</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838</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14,171</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4,392</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Куединский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428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415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7,515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Кунгурский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1328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1298</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10,634</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Нытвенский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312</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300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10,863</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5,895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Октябрьский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913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912</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11,501</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Ординский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250</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250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5,134</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Осинский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271</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267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0,016</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3,792</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Оханский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303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303</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0,435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Очерский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0,002</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4,525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Пермский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1340</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1261</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0,209</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11,735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Сивинский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141</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0,670</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Соликамский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307</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307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13,736</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Суксунский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126</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106</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0,889</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Уинский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124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0,121</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Усольский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224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224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0,001</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6,534</w:t>
            </w:r>
          </w:p>
        </w:tc>
      </w:tr>
      <w:tr w:rsidR="004B7753" w:rsidRPr="001C055B" w:rsidTr="00941F8B">
        <w:trPr>
          <w:trHeight w:val="83"/>
        </w:trPr>
        <w:tc>
          <w:tcPr>
            <w:tcW w:w="2500" w:type="dxa"/>
            <w:tcBorders>
              <w:top w:val="single" w:sz="4" w:space="0" w:color="999999"/>
              <w:left w:val="single" w:sz="4" w:space="0" w:color="auto"/>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ind w:left="330" w:hanging="330"/>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Чайковский</w:t>
            </w:r>
          </w:p>
        </w:tc>
        <w:tc>
          <w:tcPr>
            <w:tcW w:w="1328"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2120</w:t>
            </w:r>
          </w:p>
        </w:tc>
        <w:tc>
          <w:tcPr>
            <w:tcW w:w="1843"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1897</w:t>
            </w:r>
          </w:p>
        </w:tc>
        <w:tc>
          <w:tcPr>
            <w:tcW w:w="1945"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3,741</w:t>
            </w:r>
          </w:p>
        </w:tc>
        <w:tc>
          <w:tcPr>
            <w:tcW w:w="1655" w:type="dxa"/>
            <w:tcBorders>
              <w:top w:val="single" w:sz="4" w:space="0" w:color="999999"/>
              <w:left w:val="single" w:sz="4" w:space="0" w:color="999999"/>
              <w:bottom w:val="single" w:sz="4" w:space="0" w:color="999999"/>
              <w:right w:val="single" w:sz="4" w:space="0" w:color="auto"/>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16,057</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Частинский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154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151</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2,756</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Чердынский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72</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0,334</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Чернушинский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534</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520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0,011</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4,761</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Чусовской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1508</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1504</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0,605</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16,784</w:t>
            </w:r>
          </w:p>
        </w:tc>
      </w:tr>
      <w:tr w:rsidR="004B7753" w:rsidRPr="001C055B" w:rsidTr="00941F8B">
        <w:trPr>
          <w:trHeight w:val="127"/>
        </w:trPr>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rPr>
                <w:rFonts w:ascii="Times New Roman" w:eastAsia="Calibri" w:hAnsi="Times New Roman" w:cs="Times New Roman"/>
                <w:b/>
                <w:iCs/>
                <w:sz w:val="24"/>
                <w:szCs w:val="24"/>
                <w:lang w:eastAsia="ru-RU"/>
              </w:rPr>
            </w:pPr>
            <w:r w:rsidRPr="000419D7">
              <w:rPr>
                <w:rFonts w:ascii="Times New Roman" w:eastAsia="Calibri" w:hAnsi="Times New Roman" w:cs="Times New Roman"/>
                <w:b/>
                <w:iCs/>
                <w:sz w:val="24"/>
                <w:szCs w:val="24"/>
                <w:lang w:eastAsia="ru-RU"/>
              </w:rPr>
              <w:t>Коми-Пермяцкий округ</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rPr>
                <w:rFonts w:ascii="Times New Roman" w:eastAsia="Calibri" w:hAnsi="Times New Roman" w:cs="Times New Roman"/>
                <w:iCs/>
                <w:sz w:val="24"/>
                <w:szCs w:val="24"/>
              </w:rPr>
            </w:pP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tabs>
                <w:tab w:val="center" w:pos="4153"/>
                <w:tab w:val="right" w:pos="8306"/>
              </w:tabs>
              <w:spacing w:after="0" w:line="240" w:lineRule="auto"/>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г. Кудымкар</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76</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tabs>
                <w:tab w:val="decimal" w:pos="0"/>
              </w:tabs>
              <w:spacing w:after="0" w:line="240" w:lineRule="auto"/>
              <w:jc w:val="right"/>
              <w:rPr>
                <w:rFonts w:ascii="Times New Roman" w:eastAsia="Calibri" w:hAnsi="Times New Roman" w:cs="Times New Roman"/>
                <w:sz w:val="24"/>
                <w:szCs w:val="24"/>
                <w:lang w:eastAsia="ru-RU"/>
              </w:rPr>
            </w:pPr>
            <w:r w:rsidRPr="000419D7">
              <w:rPr>
                <w:rFonts w:ascii="Times New Roman" w:eastAsia="Calibri" w:hAnsi="Times New Roman" w:cs="Times New Roman"/>
                <w:sz w:val="24"/>
                <w:szCs w:val="24"/>
                <w:lang w:eastAsia="ru-RU"/>
              </w:rPr>
              <w:t>42</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0,804</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Гайнский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90</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0,245</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Косинский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27</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0,086</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Кочевский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77</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55</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0,112</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Кудымкарский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220</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180</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0,357</w:t>
            </w:r>
          </w:p>
        </w:tc>
      </w:tr>
      <w:tr w:rsidR="004B7753" w:rsidRPr="001C055B"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Юрлинский</w:t>
            </w:r>
          </w:p>
        </w:tc>
        <w:tc>
          <w:tcPr>
            <w:tcW w:w="1328"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33</w:t>
            </w:r>
          </w:p>
        </w:tc>
        <w:tc>
          <w:tcPr>
            <w:tcW w:w="1843"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w:t>
            </w:r>
          </w:p>
        </w:tc>
        <w:tc>
          <w:tcPr>
            <w:tcW w:w="1945" w:type="dxa"/>
            <w:tcBorders>
              <w:top w:val="single" w:sz="4" w:space="0" w:color="999999"/>
              <w:left w:val="single" w:sz="4" w:space="0" w:color="999999"/>
              <w:bottom w:val="single" w:sz="4" w:space="0" w:color="999999"/>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999999"/>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0,073</w:t>
            </w:r>
          </w:p>
        </w:tc>
      </w:tr>
      <w:tr w:rsidR="004B7753" w:rsidRPr="001C055B" w:rsidTr="00941F8B">
        <w:trPr>
          <w:trHeight w:val="92"/>
        </w:trPr>
        <w:tc>
          <w:tcPr>
            <w:tcW w:w="2500" w:type="dxa"/>
            <w:tcBorders>
              <w:top w:val="single" w:sz="4" w:space="0" w:color="999999"/>
              <w:left w:val="single" w:sz="4" w:space="0" w:color="auto"/>
              <w:bottom w:val="single" w:sz="4" w:space="0" w:color="auto"/>
              <w:right w:val="single" w:sz="4" w:space="0" w:color="999999"/>
            </w:tcBorders>
            <w:vAlign w:val="bottom"/>
          </w:tcPr>
          <w:p w:rsidR="004B7753" w:rsidRPr="000419D7" w:rsidRDefault="004B7753" w:rsidP="00941F8B">
            <w:pPr>
              <w:spacing w:after="0" w:line="240" w:lineRule="auto"/>
              <w:ind w:left="330" w:hanging="330"/>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Юсьвинский</w:t>
            </w:r>
          </w:p>
        </w:tc>
        <w:tc>
          <w:tcPr>
            <w:tcW w:w="1328" w:type="dxa"/>
            <w:tcBorders>
              <w:top w:val="single" w:sz="4" w:space="0" w:color="999999"/>
              <w:left w:val="single" w:sz="4" w:space="0" w:color="999999"/>
              <w:bottom w:val="single" w:sz="4" w:space="0" w:color="auto"/>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87</w:t>
            </w:r>
          </w:p>
        </w:tc>
        <w:tc>
          <w:tcPr>
            <w:tcW w:w="1843" w:type="dxa"/>
            <w:tcBorders>
              <w:top w:val="single" w:sz="4" w:space="0" w:color="999999"/>
              <w:left w:val="single" w:sz="4" w:space="0" w:color="999999"/>
              <w:bottom w:val="single" w:sz="4" w:space="0" w:color="auto"/>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25</w:t>
            </w:r>
          </w:p>
        </w:tc>
        <w:tc>
          <w:tcPr>
            <w:tcW w:w="1945" w:type="dxa"/>
            <w:tcBorders>
              <w:top w:val="single" w:sz="4" w:space="0" w:color="999999"/>
              <w:left w:val="single" w:sz="4" w:space="0" w:color="999999"/>
              <w:bottom w:val="single" w:sz="4" w:space="0" w:color="auto"/>
              <w:right w:val="single" w:sz="4" w:space="0" w:color="999999"/>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w:t>
            </w:r>
          </w:p>
        </w:tc>
        <w:tc>
          <w:tcPr>
            <w:tcW w:w="1655" w:type="dxa"/>
            <w:tcBorders>
              <w:top w:val="single" w:sz="4" w:space="0" w:color="999999"/>
              <w:left w:val="single" w:sz="4" w:space="0" w:color="999999"/>
              <w:bottom w:val="single" w:sz="4" w:space="0" w:color="auto"/>
              <w:right w:val="single" w:sz="4" w:space="0" w:color="auto"/>
            </w:tcBorders>
            <w:vAlign w:val="bottom"/>
          </w:tcPr>
          <w:p w:rsidR="004B7753" w:rsidRPr="000419D7" w:rsidRDefault="004B7753" w:rsidP="00941F8B">
            <w:pPr>
              <w:spacing w:after="0" w:line="240" w:lineRule="auto"/>
              <w:jc w:val="right"/>
              <w:rPr>
                <w:rFonts w:ascii="Times New Roman" w:eastAsia="Calibri" w:hAnsi="Times New Roman" w:cs="Times New Roman"/>
                <w:iCs/>
                <w:sz w:val="24"/>
                <w:szCs w:val="24"/>
              </w:rPr>
            </w:pPr>
            <w:r w:rsidRPr="000419D7">
              <w:rPr>
                <w:rFonts w:ascii="Times New Roman" w:eastAsia="Calibri" w:hAnsi="Times New Roman" w:cs="Times New Roman"/>
                <w:iCs/>
                <w:sz w:val="24"/>
                <w:szCs w:val="24"/>
              </w:rPr>
              <w:t>1,513</w:t>
            </w:r>
          </w:p>
        </w:tc>
      </w:tr>
    </w:tbl>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b/>
          <w:color w:val="339966"/>
          <w:sz w:val="16"/>
          <w:szCs w:val="16"/>
        </w:rPr>
      </w:pPr>
    </w:p>
    <w:p w:rsidR="004B7753" w:rsidRDefault="004B7753" w:rsidP="004B7753">
      <w:pPr>
        <w:spacing w:after="0" w:line="240" w:lineRule="auto"/>
        <w:jc w:val="center"/>
        <w:rPr>
          <w:rFonts w:ascii="Times New Roman" w:hAnsi="Times New Roman"/>
          <w:sz w:val="24"/>
          <w:szCs w:val="24"/>
        </w:rPr>
      </w:pPr>
      <w:r w:rsidRPr="00843470">
        <w:rPr>
          <w:rFonts w:ascii="Times New Roman" w:hAnsi="Times New Roman"/>
          <w:sz w:val="24"/>
          <w:szCs w:val="24"/>
        </w:rPr>
        <w:t xml:space="preserve">                                                        </w:t>
      </w:r>
      <w:r>
        <w:rPr>
          <w:rFonts w:ascii="Times New Roman" w:hAnsi="Times New Roman"/>
          <w:sz w:val="24"/>
          <w:szCs w:val="24"/>
        </w:rPr>
        <w:t xml:space="preserve">                                                                            </w:t>
      </w:r>
      <w:r w:rsidRPr="00843470">
        <w:rPr>
          <w:rFonts w:ascii="Times New Roman" w:hAnsi="Times New Roman"/>
          <w:sz w:val="24"/>
          <w:szCs w:val="24"/>
        </w:rPr>
        <w:t xml:space="preserve">Таблица </w:t>
      </w:r>
      <w:r w:rsidR="00F30508">
        <w:rPr>
          <w:rFonts w:ascii="Times New Roman" w:hAnsi="Times New Roman"/>
          <w:sz w:val="24"/>
          <w:szCs w:val="24"/>
        </w:rPr>
        <w:t>13</w:t>
      </w:r>
    </w:p>
    <w:p w:rsidR="004B7753" w:rsidRPr="00C7163C" w:rsidRDefault="004B7753" w:rsidP="004B7753">
      <w:pPr>
        <w:spacing w:after="0" w:line="240" w:lineRule="auto"/>
        <w:jc w:val="center"/>
        <w:rPr>
          <w:rFonts w:ascii="Times New Roman" w:eastAsia="Calibri" w:hAnsi="Times New Roman" w:cs="Times New Roman"/>
          <w:b/>
          <w:sz w:val="28"/>
          <w:szCs w:val="28"/>
        </w:rPr>
      </w:pPr>
      <w:r w:rsidRPr="00C7163C">
        <w:rPr>
          <w:rFonts w:ascii="Times New Roman" w:eastAsia="Calibri" w:hAnsi="Times New Roman" w:cs="Times New Roman"/>
          <w:b/>
          <w:sz w:val="28"/>
          <w:szCs w:val="28"/>
        </w:rPr>
        <w:t xml:space="preserve">Выбросы загрязняющих веществ в атмосферу </w:t>
      </w:r>
    </w:p>
    <w:p w:rsidR="004B7753" w:rsidRPr="00C7163C" w:rsidRDefault="004B7753" w:rsidP="004B7753">
      <w:pPr>
        <w:spacing w:after="0" w:line="240" w:lineRule="auto"/>
        <w:jc w:val="center"/>
        <w:rPr>
          <w:rFonts w:ascii="Times New Roman" w:eastAsia="Calibri" w:hAnsi="Times New Roman" w:cs="Times New Roman"/>
          <w:b/>
          <w:sz w:val="28"/>
          <w:szCs w:val="28"/>
        </w:rPr>
      </w:pPr>
      <w:r w:rsidRPr="00C7163C">
        <w:rPr>
          <w:rFonts w:ascii="Times New Roman" w:eastAsia="Calibri" w:hAnsi="Times New Roman" w:cs="Times New Roman"/>
          <w:b/>
          <w:sz w:val="28"/>
          <w:szCs w:val="28"/>
        </w:rPr>
        <w:t>в разрезе муниципальных образований Пермского края</w:t>
      </w:r>
    </w:p>
    <w:p w:rsidR="004B7753" w:rsidRPr="00C7163C" w:rsidRDefault="004B7753" w:rsidP="004B7753">
      <w:pPr>
        <w:spacing w:after="0" w:line="240" w:lineRule="auto"/>
        <w:jc w:val="center"/>
        <w:rPr>
          <w:rFonts w:ascii="Times New Roman" w:eastAsia="Calibri" w:hAnsi="Times New Roman" w:cs="Times New Roman"/>
          <w:sz w:val="28"/>
          <w:szCs w:val="28"/>
        </w:rPr>
      </w:pPr>
      <w:r w:rsidRPr="00C7163C">
        <w:rPr>
          <w:rFonts w:ascii="Times New Roman" w:eastAsia="Calibri" w:hAnsi="Times New Roman" w:cs="Times New Roman"/>
          <w:sz w:val="28"/>
          <w:szCs w:val="28"/>
        </w:rPr>
        <w:t xml:space="preserve"> (тысяч тонн)</w:t>
      </w:r>
    </w:p>
    <w:p w:rsidR="004B7753" w:rsidRPr="00B86597" w:rsidRDefault="004B7753" w:rsidP="004B7753">
      <w:pPr>
        <w:spacing w:after="0" w:line="240" w:lineRule="auto"/>
        <w:jc w:val="center"/>
        <w:rPr>
          <w:rFonts w:ascii="Times New Roman" w:eastAsia="Calibri" w:hAnsi="Times New Roman" w:cs="Times New Roman"/>
          <w:b/>
          <w:color w:val="339966"/>
          <w:sz w:val="16"/>
          <w:szCs w:val="16"/>
        </w:rPr>
      </w:pPr>
    </w:p>
    <w:tbl>
      <w:tblPr>
        <w:tblW w:w="9214" w:type="dxa"/>
        <w:tblInd w:w="70" w:type="dxa"/>
        <w:tblBorders>
          <w:top w:val="single" w:sz="2" w:space="0" w:color="auto"/>
          <w:left w:val="single" w:sz="2" w:space="0" w:color="auto"/>
          <w:bottom w:val="single" w:sz="2" w:space="0" w:color="auto"/>
          <w:right w:val="single" w:sz="2" w:space="0" w:color="auto"/>
          <w:insideV w:val="single" w:sz="2" w:space="0" w:color="auto"/>
        </w:tblBorders>
        <w:tblLayout w:type="fixed"/>
        <w:tblCellMar>
          <w:left w:w="70" w:type="dxa"/>
          <w:right w:w="70" w:type="dxa"/>
        </w:tblCellMar>
        <w:tblLook w:val="0000"/>
      </w:tblPr>
      <w:tblGrid>
        <w:gridCol w:w="2500"/>
        <w:gridCol w:w="2010"/>
        <w:gridCol w:w="2011"/>
        <w:gridCol w:w="2693"/>
      </w:tblGrid>
      <w:tr w:rsidR="004B7753" w:rsidRPr="003B6149" w:rsidTr="00941F8B">
        <w:trPr>
          <w:trHeight w:val="285"/>
        </w:trPr>
        <w:tc>
          <w:tcPr>
            <w:tcW w:w="2500" w:type="dxa"/>
            <w:vMerge w:val="restart"/>
            <w:tcBorders>
              <w:top w:val="single" w:sz="2" w:space="0" w:color="auto"/>
              <w:right w:val="single" w:sz="4" w:space="0" w:color="808080"/>
            </w:tcBorders>
            <w:vAlign w:val="center"/>
          </w:tcPr>
          <w:p w:rsidR="004B7753" w:rsidRPr="003B6149" w:rsidRDefault="004B7753" w:rsidP="00941F8B">
            <w:pPr>
              <w:tabs>
                <w:tab w:val="decimal" w:pos="0"/>
              </w:tabs>
              <w:spacing w:after="0" w:line="240" w:lineRule="auto"/>
              <w:ind w:right="143" w:firstLine="2"/>
              <w:jc w:val="center"/>
              <w:rPr>
                <w:rFonts w:ascii="Times New Roman" w:eastAsia="Calibri" w:hAnsi="Times New Roman" w:cs="Times New Roman"/>
                <w:sz w:val="24"/>
                <w:szCs w:val="24"/>
                <w:lang w:eastAsia="ru-RU"/>
              </w:rPr>
            </w:pPr>
          </w:p>
        </w:tc>
        <w:tc>
          <w:tcPr>
            <w:tcW w:w="4021" w:type="dxa"/>
            <w:gridSpan w:val="2"/>
            <w:tcBorders>
              <w:top w:val="single" w:sz="2" w:space="0" w:color="auto"/>
              <w:left w:val="single" w:sz="4" w:space="0" w:color="808080"/>
              <w:bottom w:val="single" w:sz="2" w:space="0" w:color="808080"/>
              <w:right w:val="single" w:sz="4" w:space="0" w:color="808080"/>
            </w:tcBorders>
          </w:tcPr>
          <w:p w:rsidR="004B7753" w:rsidRPr="003B6149" w:rsidRDefault="004B7753" w:rsidP="00941F8B">
            <w:pPr>
              <w:tabs>
                <w:tab w:val="decimal" w:pos="0"/>
              </w:tabs>
              <w:spacing w:after="0" w:line="240" w:lineRule="auto"/>
              <w:jc w:val="center"/>
              <w:rPr>
                <w:rFonts w:ascii="Times New Roman" w:eastAsia="Calibri" w:hAnsi="Times New Roman" w:cs="Times New Roman"/>
                <w:i/>
                <w:sz w:val="24"/>
                <w:szCs w:val="24"/>
                <w:lang w:eastAsia="ru-RU"/>
              </w:rPr>
            </w:pPr>
            <w:r w:rsidRPr="003B6149">
              <w:rPr>
                <w:rFonts w:ascii="Times New Roman" w:eastAsia="Calibri" w:hAnsi="Times New Roman" w:cs="Times New Roman"/>
                <w:i/>
                <w:sz w:val="24"/>
                <w:szCs w:val="24"/>
                <w:lang w:eastAsia="ru-RU"/>
              </w:rPr>
              <w:t>Выброшено загрязняющих веществ</w:t>
            </w:r>
          </w:p>
        </w:tc>
        <w:tc>
          <w:tcPr>
            <w:tcW w:w="2693" w:type="dxa"/>
            <w:vMerge w:val="restart"/>
            <w:tcBorders>
              <w:top w:val="single" w:sz="2" w:space="0" w:color="auto"/>
              <w:left w:val="single" w:sz="4" w:space="0" w:color="808080"/>
              <w:right w:val="single" w:sz="4" w:space="0" w:color="808080"/>
            </w:tcBorders>
          </w:tcPr>
          <w:p w:rsidR="004B7753" w:rsidRPr="003B6149" w:rsidRDefault="004B7753" w:rsidP="00941F8B">
            <w:pPr>
              <w:spacing w:after="0" w:line="240" w:lineRule="auto"/>
              <w:jc w:val="center"/>
              <w:rPr>
                <w:rFonts w:ascii="Times New Roman" w:eastAsia="Calibri" w:hAnsi="Times New Roman" w:cs="Times New Roman"/>
                <w:i/>
                <w:sz w:val="24"/>
                <w:szCs w:val="24"/>
              </w:rPr>
            </w:pPr>
            <w:r w:rsidRPr="003B6149">
              <w:rPr>
                <w:rFonts w:ascii="Times New Roman" w:eastAsia="Calibri" w:hAnsi="Times New Roman" w:cs="Times New Roman"/>
                <w:i/>
                <w:sz w:val="24"/>
                <w:szCs w:val="24"/>
              </w:rPr>
              <w:t>Уменьшение (-), увеличение(+) загрязняющих веществ</w:t>
            </w:r>
          </w:p>
        </w:tc>
      </w:tr>
      <w:tr w:rsidR="004B7753" w:rsidRPr="003B6149" w:rsidTr="00941F8B">
        <w:trPr>
          <w:trHeight w:val="390"/>
        </w:trPr>
        <w:tc>
          <w:tcPr>
            <w:tcW w:w="2500" w:type="dxa"/>
            <w:vMerge/>
            <w:tcBorders>
              <w:bottom w:val="single" w:sz="4" w:space="0" w:color="auto"/>
              <w:right w:val="single" w:sz="4" w:space="0" w:color="808080"/>
            </w:tcBorders>
            <w:vAlign w:val="center"/>
          </w:tcPr>
          <w:p w:rsidR="004B7753" w:rsidRPr="003B6149" w:rsidRDefault="004B7753" w:rsidP="00941F8B">
            <w:pPr>
              <w:tabs>
                <w:tab w:val="decimal" w:pos="0"/>
              </w:tabs>
              <w:spacing w:after="0" w:line="240" w:lineRule="auto"/>
              <w:ind w:right="143" w:firstLine="2"/>
              <w:jc w:val="center"/>
              <w:rPr>
                <w:rFonts w:ascii="Times New Roman" w:eastAsia="Calibri" w:hAnsi="Times New Roman" w:cs="Times New Roman"/>
                <w:sz w:val="24"/>
                <w:szCs w:val="24"/>
                <w:lang w:eastAsia="ru-RU"/>
              </w:rPr>
            </w:pPr>
          </w:p>
        </w:tc>
        <w:tc>
          <w:tcPr>
            <w:tcW w:w="2010" w:type="dxa"/>
            <w:tcBorders>
              <w:top w:val="single" w:sz="2" w:space="0" w:color="808080"/>
              <w:left w:val="single" w:sz="4" w:space="0" w:color="808080"/>
              <w:bottom w:val="single" w:sz="4" w:space="0" w:color="auto"/>
              <w:right w:val="single" w:sz="4" w:space="0" w:color="808080"/>
            </w:tcBorders>
          </w:tcPr>
          <w:p w:rsidR="004B7753" w:rsidRPr="003B6149" w:rsidRDefault="004B7753" w:rsidP="00941F8B">
            <w:pPr>
              <w:tabs>
                <w:tab w:val="decimal" w:pos="0"/>
              </w:tabs>
              <w:spacing w:after="0" w:line="240" w:lineRule="auto"/>
              <w:jc w:val="center"/>
              <w:rPr>
                <w:rFonts w:ascii="Times New Roman" w:eastAsia="Calibri" w:hAnsi="Times New Roman" w:cs="Times New Roman"/>
                <w:i/>
                <w:sz w:val="24"/>
                <w:szCs w:val="24"/>
                <w:lang w:eastAsia="ru-RU"/>
              </w:rPr>
            </w:pPr>
            <w:r w:rsidRPr="003B6149">
              <w:rPr>
                <w:rFonts w:ascii="Times New Roman" w:eastAsia="Calibri" w:hAnsi="Times New Roman" w:cs="Times New Roman"/>
                <w:i/>
                <w:sz w:val="24"/>
                <w:szCs w:val="24"/>
                <w:lang w:eastAsia="ru-RU"/>
              </w:rPr>
              <w:t>2015</w:t>
            </w:r>
          </w:p>
        </w:tc>
        <w:tc>
          <w:tcPr>
            <w:tcW w:w="2011" w:type="dxa"/>
            <w:tcBorders>
              <w:top w:val="single" w:sz="2" w:space="0" w:color="808080"/>
              <w:left w:val="single" w:sz="4" w:space="0" w:color="808080"/>
              <w:bottom w:val="single" w:sz="4" w:space="0" w:color="auto"/>
              <w:right w:val="single" w:sz="4" w:space="0" w:color="808080"/>
            </w:tcBorders>
          </w:tcPr>
          <w:p w:rsidR="004B7753" w:rsidRPr="003B6149" w:rsidRDefault="004B7753" w:rsidP="00941F8B">
            <w:pPr>
              <w:tabs>
                <w:tab w:val="decimal" w:pos="0"/>
              </w:tabs>
              <w:spacing w:after="0" w:line="240" w:lineRule="auto"/>
              <w:jc w:val="center"/>
              <w:rPr>
                <w:rFonts w:ascii="Times New Roman" w:eastAsia="Calibri" w:hAnsi="Times New Roman" w:cs="Times New Roman"/>
                <w:i/>
                <w:sz w:val="24"/>
                <w:szCs w:val="24"/>
                <w:lang w:eastAsia="ru-RU"/>
              </w:rPr>
            </w:pPr>
            <w:r w:rsidRPr="003B6149">
              <w:rPr>
                <w:rFonts w:ascii="Times New Roman" w:eastAsia="Calibri" w:hAnsi="Times New Roman" w:cs="Times New Roman"/>
                <w:i/>
                <w:sz w:val="24"/>
                <w:szCs w:val="24"/>
                <w:lang w:eastAsia="ru-RU"/>
              </w:rPr>
              <w:t>2014</w:t>
            </w:r>
          </w:p>
        </w:tc>
        <w:tc>
          <w:tcPr>
            <w:tcW w:w="2693" w:type="dxa"/>
            <w:vMerge/>
            <w:tcBorders>
              <w:left w:val="single" w:sz="4" w:space="0" w:color="808080"/>
              <w:bottom w:val="single" w:sz="4" w:space="0" w:color="auto"/>
              <w:right w:val="single" w:sz="4" w:space="0" w:color="808080"/>
            </w:tcBorders>
            <w:vAlign w:val="center"/>
          </w:tcPr>
          <w:p w:rsidR="004B7753" w:rsidRPr="003B6149" w:rsidRDefault="004B7753" w:rsidP="00941F8B">
            <w:pPr>
              <w:tabs>
                <w:tab w:val="decimal" w:pos="0"/>
              </w:tabs>
              <w:spacing w:after="0" w:line="240" w:lineRule="auto"/>
              <w:ind w:right="143" w:firstLine="2"/>
              <w:jc w:val="center"/>
              <w:rPr>
                <w:rFonts w:ascii="Times New Roman" w:eastAsia="Calibri" w:hAnsi="Times New Roman" w:cs="Times New Roman"/>
                <w:i/>
                <w:sz w:val="24"/>
                <w:szCs w:val="24"/>
                <w:lang w:eastAsia="ru-RU"/>
              </w:rPr>
            </w:pPr>
          </w:p>
        </w:tc>
      </w:tr>
      <w:tr w:rsidR="004B7753" w:rsidRPr="003B6149" w:rsidTr="00941F8B">
        <w:tc>
          <w:tcPr>
            <w:tcW w:w="2500" w:type="dxa"/>
            <w:tcBorders>
              <w:top w:val="single" w:sz="4" w:space="0" w:color="auto"/>
              <w:left w:val="single" w:sz="4" w:space="0" w:color="auto"/>
              <w:bottom w:val="single" w:sz="4" w:space="0" w:color="999999"/>
              <w:right w:val="single" w:sz="4" w:space="0" w:color="999999"/>
            </w:tcBorders>
          </w:tcPr>
          <w:p w:rsidR="004B7753" w:rsidRPr="003B6149" w:rsidRDefault="004B7753" w:rsidP="00941F8B">
            <w:pPr>
              <w:spacing w:after="0" w:line="240" w:lineRule="auto"/>
              <w:ind w:left="330" w:hanging="330"/>
              <w:rPr>
                <w:rFonts w:ascii="Times New Roman" w:eastAsia="Calibri" w:hAnsi="Times New Roman" w:cs="Times New Roman"/>
                <w:b/>
                <w:iCs/>
                <w:sz w:val="24"/>
                <w:szCs w:val="24"/>
              </w:rPr>
            </w:pPr>
            <w:r w:rsidRPr="003B6149">
              <w:rPr>
                <w:rFonts w:ascii="Times New Roman" w:eastAsia="Calibri" w:hAnsi="Times New Roman" w:cs="Times New Roman"/>
                <w:b/>
                <w:iCs/>
                <w:sz w:val="24"/>
                <w:szCs w:val="24"/>
              </w:rPr>
              <w:t>Всего</w:t>
            </w:r>
          </w:p>
        </w:tc>
        <w:tc>
          <w:tcPr>
            <w:tcW w:w="2010" w:type="dxa"/>
            <w:tcBorders>
              <w:top w:val="single" w:sz="4" w:space="0" w:color="auto"/>
              <w:left w:val="single" w:sz="4" w:space="0" w:color="999999"/>
              <w:bottom w:val="single" w:sz="4" w:space="0" w:color="999999"/>
              <w:right w:val="single" w:sz="4" w:space="0" w:color="999999"/>
            </w:tcBorders>
            <w:vAlign w:val="bottom"/>
          </w:tcPr>
          <w:p w:rsidR="004B7753" w:rsidRPr="003B6149" w:rsidRDefault="004B7753" w:rsidP="00941F8B">
            <w:pPr>
              <w:tabs>
                <w:tab w:val="decimal" w:pos="0"/>
              </w:tabs>
              <w:spacing w:after="0" w:line="240" w:lineRule="auto"/>
              <w:ind w:left="227"/>
              <w:jc w:val="right"/>
              <w:rPr>
                <w:rFonts w:ascii="Times New Roman" w:eastAsia="Calibri" w:hAnsi="Times New Roman" w:cs="Times New Roman"/>
                <w:b/>
                <w:sz w:val="24"/>
                <w:szCs w:val="24"/>
                <w:lang w:eastAsia="ru-RU"/>
              </w:rPr>
            </w:pPr>
            <w:r w:rsidRPr="003B6149">
              <w:rPr>
                <w:rFonts w:ascii="Times New Roman" w:eastAsia="Calibri" w:hAnsi="Times New Roman" w:cs="Times New Roman"/>
                <w:b/>
                <w:sz w:val="24"/>
                <w:szCs w:val="24"/>
                <w:lang w:eastAsia="ru-RU"/>
              </w:rPr>
              <w:t>298,597</w:t>
            </w:r>
          </w:p>
        </w:tc>
        <w:tc>
          <w:tcPr>
            <w:tcW w:w="2011" w:type="dxa"/>
            <w:tcBorders>
              <w:top w:val="single" w:sz="4" w:space="0" w:color="auto"/>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b/>
                <w:iCs/>
                <w:sz w:val="24"/>
                <w:szCs w:val="24"/>
              </w:rPr>
            </w:pPr>
            <w:r w:rsidRPr="003B6149">
              <w:rPr>
                <w:rFonts w:ascii="Times New Roman" w:eastAsia="Calibri" w:hAnsi="Times New Roman" w:cs="Times New Roman"/>
                <w:b/>
                <w:iCs/>
                <w:sz w:val="24"/>
                <w:szCs w:val="24"/>
              </w:rPr>
              <w:t>312,486</w:t>
            </w:r>
          </w:p>
        </w:tc>
        <w:tc>
          <w:tcPr>
            <w:tcW w:w="2693" w:type="dxa"/>
            <w:tcBorders>
              <w:top w:val="single" w:sz="4" w:space="0" w:color="auto"/>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b/>
                <w:iCs/>
                <w:sz w:val="24"/>
                <w:szCs w:val="24"/>
              </w:rPr>
            </w:pPr>
            <w:r w:rsidRPr="003B6149">
              <w:rPr>
                <w:rFonts w:ascii="Times New Roman" w:eastAsia="Calibri" w:hAnsi="Times New Roman" w:cs="Times New Roman"/>
                <w:b/>
                <w:iCs/>
                <w:sz w:val="24"/>
                <w:szCs w:val="24"/>
              </w:rPr>
              <w:t>-13,889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b/>
                <w:iCs/>
                <w:sz w:val="24"/>
                <w:szCs w:val="24"/>
              </w:rPr>
            </w:pPr>
            <w:r w:rsidRPr="003B6149">
              <w:rPr>
                <w:rFonts w:ascii="Times New Roman" w:eastAsia="Calibri" w:hAnsi="Times New Roman" w:cs="Times New Roman"/>
                <w:b/>
                <w:iCs/>
                <w:sz w:val="24"/>
                <w:szCs w:val="24"/>
              </w:rPr>
              <w:t>Городские округа</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highlight w:val="yellow"/>
              </w:rPr>
            </w:pP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Пермь</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38,843</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36,336</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2,508</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Березники</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19,495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20,043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-0,548</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Губаха</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5,826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6,689</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-0,863</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Кунгур</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1,232</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1,594</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-0,362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Лысьва</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9,767</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10,721</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-0,954</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Соликамск</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7,453</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6,782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0,671</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214"/>
              <w:rPr>
                <w:rFonts w:ascii="Times New Roman" w:eastAsia="Calibri" w:hAnsi="Times New Roman" w:cs="Times New Roman"/>
                <w:b/>
                <w:iCs/>
                <w:sz w:val="24"/>
                <w:szCs w:val="24"/>
                <w:lang w:eastAsia="ru-RU"/>
              </w:rPr>
            </w:pPr>
            <w:r w:rsidRPr="003B6149">
              <w:rPr>
                <w:rFonts w:ascii="Times New Roman" w:eastAsia="Calibri" w:hAnsi="Times New Roman" w:cs="Times New Roman"/>
                <w:b/>
                <w:iCs/>
                <w:sz w:val="24"/>
                <w:szCs w:val="24"/>
                <w:lang w:eastAsia="ru-RU"/>
              </w:rPr>
              <w:t>Муниципальные районы</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Александровский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5,756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6,178</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-0,422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Бардымский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13,446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6,366</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7,080</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Березовский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Большесосновский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0,072</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0,704</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-0,633</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Верещагинский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0,757</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0,749</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0,008</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Горнозаводский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18,523</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27,837</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-9,314</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Гремячинский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0,424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0,130</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0,294</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Добрянский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27,305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30,104</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-2,799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Еловский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1,053</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1,101</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-0,048</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Ильинский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4,340</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1,543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2,797</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Карагайский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0,160</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0,150</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0,010</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Кизеловский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1,021</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1,033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-0,012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Кишертский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1,049</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1,699</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-0,650</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Красновишерский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1,991</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3,822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-1,832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Краснокамский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4,392</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2,925</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1,467</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Куединский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7,515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8,741</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-1,226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Кунгурский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10,634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13,191</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-2,556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Нытвенский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5,895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1,969</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3,926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Октябрьский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11,501</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9,992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1,509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Ординский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5,134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4,009</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1,126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Осинский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3,792</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3,313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0,479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Оханский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0,435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1,301</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-0,866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Очерский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4,525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2,948</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1,578</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Пермский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11,735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12,150</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-0,415</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Сивинский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0,670</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0,672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-0,002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Соликамский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13,736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9,533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4,203</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Суксунский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0,889</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1,634</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-0,744</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Уинский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0,121</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0,212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-0,091</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Усольский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6,534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14,712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-8,177</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ind w:left="330" w:hanging="330"/>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Чайковский</w:t>
            </w:r>
          </w:p>
        </w:tc>
        <w:tc>
          <w:tcPr>
            <w:tcW w:w="2010"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16,057</w:t>
            </w:r>
          </w:p>
        </w:tc>
        <w:tc>
          <w:tcPr>
            <w:tcW w:w="2011"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ind w:left="330" w:hanging="330"/>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17,912</w:t>
            </w:r>
          </w:p>
        </w:tc>
        <w:tc>
          <w:tcPr>
            <w:tcW w:w="2693" w:type="dxa"/>
            <w:tcBorders>
              <w:top w:val="single" w:sz="4" w:space="0" w:color="999999"/>
              <w:left w:val="single" w:sz="4" w:space="0" w:color="999999"/>
              <w:bottom w:val="single" w:sz="4" w:space="0" w:color="999999"/>
              <w:right w:val="single" w:sz="4" w:space="0" w:color="999999"/>
            </w:tcBorders>
            <w:shd w:val="clear" w:color="auto" w:fill="FFFF00"/>
            <w:vAlign w:val="bottom"/>
          </w:tcPr>
          <w:p w:rsidR="004B7753" w:rsidRPr="006748EE" w:rsidRDefault="004B7753" w:rsidP="00941F8B">
            <w:pPr>
              <w:spacing w:after="0" w:line="240" w:lineRule="auto"/>
              <w:jc w:val="right"/>
              <w:rPr>
                <w:rFonts w:ascii="Times New Roman" w:eastAsia="Calibri" w:hAnsi="Times New Roman" w:cs="Times New Roman"/>
                <w:b/>
                <w:iCs/>
                <w:sz w:val="24"/>
                <w:szCs w:val="24"/>
              </w:rPr>
            </w:pPr>
            <w:r w:rsidRPr="006748EE">
              <w:rPr>
                <w:rFonts w:ascii="Times New Roman" w:eastAsia="Calibri" w:hAnsi="Times New Roman" w:cs="Times New Roman"/>
                <w:b/>
                <w:iCs/>
                <w:sz w:val="24"/>
                <w:szCs w:val="24"/>
              </w:rPr>
              <w:t>-1,855</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Частинский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2,756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5,665</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-2,909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Чердынский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0,334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0,360</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-0,026</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lastRenderedPageBreak/>
              <w:t>Чернушинский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4,761</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6,166</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-1,405</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Чусовской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16,784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18,747</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-1,962</w:t>
            </w:r>
          </w:p>
        </w:tc>
      </w:tr>
      <w:tr w:rsidR="004B7753" w:rsidRPr="003B6149" w:rsidTr="00941F8B">
        <w:trPr>
          <w:trHeight w:val="96"/>
        </w:trPr>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b/>
                <w:iCs/>
                <w:sz w:val="24"/>
                <w:szCs w:val="24"/>
              </w:rPr>
            </w:pPr>
            <w:r w:rsidRPr="003B6149">
              <w:rPr>
                <w:rFonts w:ascii="Times New Roman" w:eastAsia="Calibri" w:hAnsi="Times New Roman" w:cs="Times New Roman"/>
                <w:b/>
                <w:iCs/>
                <w:sz w:val="24"/>
                <w:szCs w:val="24"/>
              </w:rPr>
              <w:t>Коми-Пермяцкий округ</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г. Кудымкар</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0,804</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0,794</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0,010</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Гайнский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0,245</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0,256</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-0,011</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Косинский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0,086</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0,085</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0,001</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Кочевский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0,112</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0,093</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0,019</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Кудымкарский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0,357</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0,335</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0,022</w:t>
            </w:r>
          </w:p>
        </w:tc>
      </w:tr>
      <w:tr w:rsidR="004B7753" w:rsidRPr="003B6149" w:rsidTr="00941F8B">
        <w:tc>
          <w:tcPr>
            <w:tcW w:w="2500" w:type="dxa"/>
            <w:tcBorders>
              <w:top w:val="single" w:sz="4" w:space="0" w:color="999999"/>
              <w:left w:val="single" w:sz="4" w:space="0" w:color="auto"/>
              <w:bottom w:val="single" w:sz="4" w:space="0" w:color="999999"/>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Юрлинский</w:t>
            </w:r>
          </w:p>
        </w:tc>
        <w:tc>
          <w:tcPr>
            <w:tcW w:w="2010"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0,073</w:t>
            </w:r>
          </w:p>
        </w:tc>
        <w:tc>
          <w:tcPr>
            <w:tcW w:w="2011" w:type="dxa"/>
            <w:tcBorders>
              <w:top w:val="single" w:sz="4" w:space="0" w:color="999999"/>
              <w:left w:val="single" w:sz="4" w:space="0" w:color="999999"/>
              <w:bottom w:val="single" w:sz="4" w:space="0" w:color="999999"/>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0,072</w:t>
            </w:r>
          </w:p>
        </w:tc>
        <w:tc>
          <w:tcPr>
            <w:tcW w:w="2693" w:type="dxa"/>
            <w:tcBorders>
              <w:top w:val="single" w:sz="4" w:space="0" w:color="999999"/>
              <w:left w:val="single" w:sz="4" w:space="0" w:color="999999"/>
              <w:bottom w:val="single" w:sz="4" w:space="0" w:color="999999"/>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0,001</w:t>
            </w:r>
          </w:p>
        </w:tc>
      </w:tr>
      <w:tr w:rsidR="004B7753" w:rsidRPr="003B6149" w:rsidTr="00941F8B">
        <w:tc>
          <w:tcPr>
            <w:tcW w:w="2500" w:type="dxa"/>
            <w:tcBorders>
              <w:top w:val="single" w:sz="4" w:space="0" w:color="999999"/>
              <w:left w:val="single" w:sz="4" w:space="0" w:color="auto"/>
              <w:bottom w:val="single" w:sz="4" w:space="0" w:color="auto"/>
              <w:right w:val="single" w:sz="4" w:space="0" w:color="999999"/>
            </w:tcBorders>
            <w:vAlign w:val="bottom"/>
          </w:tcPr>
          <w:p w:rsidR="004B7753" w:rsidRPr="003B6149" w:rsidRDefault="004B7753" w:rsidP="00941F8B">
            <w:pPr>
              <w:spacing w:after="0" w:line="240" w:lineRule="auto"/>
              <w:ind w:left="330" w:hanging="330"/>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Юсьвинский</w:t>
            </w:r>
          </w:p>
        </w:tc>
        <w:tc>
          <w:tcPr>
            <w:tcW w:w="2010" w:type="dxa"/>
            <w:tcBorders>
              <w:top w:val="single" w:sz="4" w:space="0" w:color="999999"/>
              <w:left w:val="single" w:sz="4" w:space="0" w:color="999999"/>
              <w:bottom w:val="single" w:sz="4" w:space="0" w:color="auto"/>
              <w:right w:val="single" w:sz="4" w:space="0" w:color="999999"/>
            </w:tcBorders>
            <w:vAlign w:val="bottom"/>
          </w:tcPr>
          <w:p w:rsidR="004B7753" w:rsidRPr="003B6149" w:rsidRDefault="004B7753" w:rsidP="00941F8B">
            <w:pPr>
              <w:spacing w:after="0" w:line="240" w:lineRule="auto"/>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1,513</w:t>
            </w:r>
          </w:p>
        </w:tc>
        <w:tc>
          <w:tcPr>
            <w:tcW w:w="2011" w:type="dxa"/>
            <w:tcBorders>
              <w:top w:val="single" w:sz="4" w:space="0" w:color="999999"/>
              <w:left w:val="single" w:sz="4" w:space="0" w:color="999999"/>
              <w:bottom w:val="single" w:sz="4" w:space="0" w:color="auto"/>
              <w:right w:val="single" w:sz="4" w:space="0" w:color="999999"/>
            </w:tcBorders>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2,311</w:t>
            </w:r>
          </w:p>
        </w:tc>
        <w:tc>
          <w:tcPr>
            <w:tcW w:w="2693" w:type="dxa"/>
            <w:tcBorders>
              <w:top w:val="single" w:sz="4" w:space="0" w:color="999999"/>
              <w:left w:val="single" w:sz="4" w:space="0" w:color="999999"/>
              <w:bottom w:val="single" w:sz="4" w:space="0" w:color="auto"/>
              <w:right w:val="single" w:sz="4" w:space="0" w:color="999999"/>
            </w:tcBorders>
            <w:shd w:val="clear" w:color="auto" w:fill="auto"/>
            <w:vAlign w:val="bottom"/>
          </w:tcPr>
          <w:p w:rsidR="004B7753" w:rsidRPr="003B6149" w:rsidRDefault="004B7753" w:rsidP="00941F8B">
            <w:pPr>
              <w:spacing w:after="0" w:line="240" w:lineRule="auto"/>
              <w:ind w:left="330" w:hanging="330"/>
              <w:jc w:val="right"/>
              <w:rPr>
                <w:rFonts w:ascii="Times New Roman" w:eastAsia="Calibri" w:hAnsi="Times New Roman" w:cs="Times New Roman"/>
                <w:iCs/>
                <w:sz w:val="24"/>
                <w:szCs w:val="24"/>
              </w:rPr>
            </w:pPr>
            <w:r w:rsidRPr="003B6149">
              <w:rPr>
                <w:rFonts w:ascii="Times New Roman" w:eastAsia="Calibri" w:hAnsi="Times New Roman" w:cs="Times New Roman"/>
                <w:iCs/>
                <w:sz w:val="24"/>
                <w:szCs w:val="24"/>
              </w:rPr>
              <w:t>-0,798</w:t>
            </w:r>
          </w:p>
        </w:tc>
      </w:tr>
    </w:tbl>
    <w:p w:rsidR="004B7753" w:rsidRPr="003B6149" w:rsidRDefault="004B7753" w:rsidP="004B7753">
      <w:pPr>
        <w:spacing w:after="0" w:line="240" w:lineRule="auto"/>
        <w:jc w:val="center"/>
        <w:rPr>
          <w:rFonts w:ascii="Times New Roman" w:hAnsi="Times New Roman" w:cs="Times New Roman"/>
          <w:sz w:val="24"/>
          <w:szCs w:val="24"/>
        </w:rPr>
      </w:pPr>
    </w:p>
    <w:p w:rsidR="004B7753" w:rsidRPr="00843470" w:rsidRDefault="004B7753" w:rsidP="004B7753">
      <w:pPr>
        <w:spacing w:after="0" w:line="240" w:lineRule="auto"/>
        <w:jc w:val="center"/>
        <w:rPr>
          <w:rFonts w:ascii="Times New Roman" w:eastAsia="Calibri" w:hAnsi="Times New Roman" w:cs="Times New Roman"/>
          <w:b/>
          <w:sz w:val="16"/>
          <w:szCs w:val="16"/>
        </w:rPr>
      </w:pPr>
    </w:p>
    <w:p w:rsidR="004B7753" w:rsidRDefault="004B7753" w:rsidP="004B7753">
      <w:pPr>
        <w:pStyle w:val="310"/>
        <w:overflowPunct/>
        <w:autoSpaceDE/>
        <w:autoSpaceDN/>
        <w:adjustRightInd/>
        <w:spacing w:after="0" w:line="288" w:lineRule="auto"/>
        <w:ind w:firstLine="709"/>
        <w:textAlignment w:val="auto"/>
        <w:rPr>
          <w:rFonts w:ascii="Times New Roman" w:hAnsi="Times New Roman"/>
          <w:sz w:val="28"/>
        </w:rPr>
      </w:pPr>
      <w:r w:rsidRPr="004D7947">
        <w:rPr>
          <w:rFonts w:ascii="Times New Roman" w:hAnsi="Times New Roman"/>
          <w:sz w:val="28"/>
        </w:rPr>
        <w:t xml:space="preserve">Критериями оценки состояния атмосферного воздуха являются не только общие </w:t>
      </w:r>
      <w:r>
        <w:rPr>
          <w:rFonts w:ascii="Times New Roman" w:hAnsi="Times New Roman"/>
          <w:sz w:val="28"/>
        </w:rPr>
        <w:t>объём</w:t>
      </w:r>
      <w:r w:rsidRPr="004D7947">
        <w:rPr>
          <w:rFonts w:ascii="Times New Roman" w:hAnsi="Times New Roman"/>
          <w:sz w:val="28"/>
        </w:rPr>
        <w:t xml:space="preserve">ы выбросов загрязняющих веществ, </w:t>
      </w:r>
      <w:r>
        <w:rPr>
          <w:rFonts w:ascii="Times New Roman" w:hAnsi="Times New Roman"/>
          <w:sz w:val="28"/>
        </w:rPr>
        <w:t xml:space="preserve">но и количество выбросов в атмосферу в расчете на душу населения </w:t>
      </w:r>
      <w:r w:rsidR="00F30508">
        <w:rPr>
          <w:rFonts w:ascii="Times New Roman" w:hAnsi="Times New Roman"/>
          <w:sz w:val="28"/>
        </w:rPr>
        <w:t>и единицу территории (таблица 14</w:t>
      </w:r>
      <w:r>
        <w:rPr>
          <w:rFonts w:ascii="Times New Roman" w:hAnsi="Times New Roman"/>
          <w:sz w:val="28"/>
        </w:rPr>
        <w:t>).</w:t>
      </w:r>
    </w:p>
    <w:p w:rsidR="004B7753" w:rsidRDefault="004B7753" w:rsidP="004B7753">
      <w:pPr>
        <w:pStyle w:val="310"/>
        <w:overflowPunct/>
        <w:autoSpaceDE/>
        <w:autoSpaceDN/>
        <w:adjustRightInd/>
        <w:spacing w:after="0" w:line="288" w:lineRule="auto"/>
        <w:ind w:firstLine="709"/>
        <w:textAlignment w:val="auto"/>
        <w:rPr>
          <w:rFonts w:ascii="Times New Roman" w:hAnsi="Times New Roman"/>
          <w:sz w:val="28"/>
        </w:rPr>
      </w:pPr>
    </w:p>
    <w:p w:rsidR="004B7753" w:rsidRPr="009B0DDC" w:rsidRDefault="004B7753" w:rsidP="004B7753">
      <w:pPr>
        <w:pStyle w:val="310"/>
        <w:overflowPunct/>
        <w:autoSpaceDE/>
        <w:autoSpaceDN/>
        <w:adjustRightInd/>
        <w:spacing w:after="0" w:line="288" w:lineRule="auto"/>
        <w:ind w:firstLine="709"/>
        <w:textAlignment w:val="auto"/>
        <w:rPr>
          <w:rFonts w:ascii="Times New Roman" w:hAnsi="Times New Roman"/>
          <w:szCs w:val="24"/>
        </w:rPr>
      </w:pPr>
      <w:r w:rsidRPr="009B0DDC">
        <w:rPr>
          <w:rFonts w:ascii="Times New Roman" w:hAnsi="Times New Roman"/>
          <w:szCs w:val="24"/>
        </w:rPr>
        <w:t xml:space="preserve">                                                                                                </w:t>
      </w:r>
      <w:r>
        <w:rPr>
          <w:rFonts w:ascii="Times New Roman" w:hAnsi="Times New Roman"/>
          <w:szCs w:val="24"/>
        </w:rPr>
        <w:t xml:space="preserve">                        </w:t>
      </w:r>
      <w:r w:rsidR="00F30508">
        <w:rPr>
          <w:rFonts w:ascii="Times New Roman" w:hAnsi="Times New Roman"/>
          <w:szCs w:val="24"/>
        </w:rPr>
        <w:t xml:space="preserve">   Таблица 14</w:t>
      </w:r>
    </w:p>
    <w:p w:rsidR="004B7753" w:rsidRDefault="004B7753" w:rsidP="004B7753">
      <w:pPr>
        <w:pStyle w:val="31"/>
        <w:spacing w:after="0"/>
        <w:jc w:val="center"/>
        <w:rPr>
          <w:rFonts w:ascii="Times New Roman" w:hAnsi="Times New Roman"/>
          <w:b/>
          <w:sz w:val="28"/>
          <w:szCs w:val="24"/>
        </w:rPr>
      </w:pPr>
      <w:r w:rsidRPr="00B17988">
        <w:rPr>
          <w:rFonts w:ascii="Times New Roman" w:hAnsi="Times New Roman"/>
          <w:b/>
          <w:sz w:val="28"/>
          <w:szCs w:val="24"/>
        </w:rPr>
        <w:t xml:space="preserve">Выбросы загрязняющих атмосферу веществ в расчёте на душу населения и единицу территории по </w:t>
      </w:r>
      <w:r>
        <w:rPr>
          <w:rFonts w:ascii="Times New Roman" w:hAnsi="Times New Roman"/>
          <w:b/>
          <w:sz w:val="28"/>
          <w:szCs w:val="24"/>
        </w:rPr>
        <w:t>муниципальным образованиям Пермского края</w:t>
      </w:r>
    </w:p>
    <w:p w:rsidR="004B7753" w:rsidRPr="00B17988" w:rsidRDefault="004B7753" w:rsidP="004B7753">
      <w:pPr>
        <w:pStyle w:val="31"/>
        <w:spacing w:after="0"/>
        <w:jc w:val="center"/>
        <w:rPr>
          <w:rFonts w:ascii="Times New Roman" w:hAnsi="Times New Roman"/>
          <w:b/>
          <w:sz w:val="28"/>
          <w:szCs w:val="24"/>
        </w:rPr>
      </w:pPr>
    </w:p>
    <w:tbl>
      <w:tblPr>
        <w:tblW w:w="94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23"/>
        <w:gridCol w:w="2379"/>
        <w:gridCol w:w="959"/>
        <w:gridCol w:w="1026"/>
        <w:gridCol w:w="1063"/>
        <w:gridCol w:w="1063"/>
        <w:gridCol w:w="955"/>
        <w:gridCol w:w="956"/>
      </w:tblGrid>
      <w:tr w:rsidR="004B7753" w:rsidRPr="004D3CC2" w:rsidTr="00941F8B">
        <w:trPr>
          <w:cantSplit/>
        </w:trPr>
        <w:tc>
          <w:tcPr>
            <w:tcW w:w="3402" w:type="dxa"/>
            <w:gridSpan w:val="2"/>
            <w:vMerge w:val="restart"/>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sz w:val="24"/>
                <w:szCs w:val="24"/>
              </w:rPr>
            </w:pPr>
          </w:p>
        </w:tc>
        <w:tc>
          <w:tcPr>
            <w:tcW w:w="1985" w:type="dxa"/>
            <w:gridSpan w:val="2"/>
            <w:vMerge w:val="restart"/>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exact"/>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Выбросы от стационарных источников,</w:t>
            </w:r>
          </w:p>
          <w:p w:rsidR="004B7753" w:rsidRPr="009B0DDC" w:rsidRDefault="004B7753" w:rsidP="00941F8B">
            <w:pPr>
              <w:spacing w:after="0" w:line="240" w:lineRule="exact"/>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тыс. тонн</w:t>
            </w:r>
          </w:p>
        </w:tc>
        <w:tc>
          <w:tcPr>
            <w:tcW w:w="4037" w:type="dxa"/>
            <w:gridSpan w:val="4"/>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exact"/>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Выбросы загрязняющих веществ</w:t>
            </w:r>
          </w:p>
        </w:tc>
      </w:tr>
      <w:tr w:rsidR="004B7753" w:rsidRPr="004D3CC2" w:rsidTr="00941F8B">
        <w:trPr>
          <w:cantSplit/>
        </w:trPr>
        <w:tc>
          <w:tcPr>
            <w:tcW w:w="3402" w:type="dxa"/>
            <w:gridSpan w:val="2"/>
            <w:vMerge/>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sz w:val="24"/>
                <w:szCs w:val="24"/>
              </w:rPr>
            </w:pPr>
          </w:p>
        </w:tc>
        <w:tc>
          <w:tcPr>
            <w:tcW w:w="1985" w:type="dxa"/>
            <w:gridSpan w:val="2"/>
            <w:vMerge/>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p>
        </w:tc>
        <w:tc>
          <w:tcPr>
            <w:tcW w:w="2126" w:type="dxa"/>
            <w:gridSpan w:val="2"/>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exact"/>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на душу населения,</w:t>
            </w:r>
            <w:r w:rsidRPr="009B0DDC">
              <w:rPr>
                <w:rFonts w:ascii="Times New Roman" w:eastAsia="Calibri" w:hAnsi="Times New Roman" w:cs="Times New Roman"/>
                <w:i/>
                <w:sz w:val="24"/>
                <w:szCs w:val="24"/>
              </w:rPr>
              <w:br/>
              <w:t>килограмм</w:t>
            </w:r>
          </w:p>
        </w:tc>
        <w:tc>
          <w:tcPr>
            <w:tcW w:w="1911" w:type="dxa"/>
            <w:gridSpan w:val="2"/>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exact"/>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на 1 км</w:t>
            </w:r>
            <w:r w:rsidRPr="009B0DDC">
              <w:rPr>
                <w:rFonts w:ascii="Times New Roman" w:eastAsia="Calibri" w:hAnsi="Times New Roman" w:cs="Times New Roman"/>
                <w:i/>
                <w:sz w:val="24"/>
                <w:szCs w:val="24"/>
                <w:vertAlign w:val="superscript"/>
              </w:rPr>
              <w:t>2</w:t>
            </w:r>
            <w:r w:rsidRPr="009B0DDC">
              <w:rPr>
                <w:rFonts w:ascii="Times New Roman" w:eastAsia="Calibri" w:hAnsi="Times New Roman" w:cs="Times New Roman"/>
                <w:i/>
                <w:sz w:val="24"/>
                <w:szCs w:val="24"/>
              </w:rPr>
              <w:t xml:space="preserve"> территории, тонн</w:t>
            </w:r>
          </w:p>
        </w:tc>
      </w:tr>
      <w:tr w:rsidR="004B7753" w:rsidRPr="004D3CC2" w:rsidTr="00941F8B">
        <w:trPr>
          <w:cantSplit/>
        </w:trPr>
        <w:tc>
          <w:tcPr>
            <w:tcW w:w="3402" w:type="dxa"/>
            <w:gridSpan w:val="2"/>
            <w:vMerge/>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sz w:val="24"/>
                <w:szCs w:val="24"/>
              </w:rPr>
            </w:pPr>
          </w:p>
        </w:tc>
        <w:tc>
          <w:tcPr>
            <w:tcW w:w="959"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2005</w:t>
            </w:r>
          </w:p>
        </w:tc>
        <w:tc>
          <w:tcPr>
            <w:tcW w:w="1026"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2015</w:t>
            </w:r>
          </w:p>
        </w:tc>
        <w:tc>
          <w:tcPr>
            <w:tcW w:w="1063"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2005</w:t>
            </w:r>
          </w:p>
        </w:tc>
        <w:tc>
          <w:tcPr>
            <w:tcW w:w="1063"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2015</w:t>
            </w:r>
          </w:p>
        </w:tc>
        <w:tc>
          <w:tcPr>
            <w:tcW w:w="955"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2005</w:t>
            </w:r>
          </w:p>
        </w:tc>
        <w:tc>
          <w:tcPr>
            <w:tcW w:w="956" w:type="dxa"/>
            <w:tcBorders>
              <w:top w:val="single" w:sz="2" w:space="0" w:color="auto"/>
              <w:left w:val="single" w:sz="2" w:space="0" w:color="auto"/>
              <w:bottom w:val="single" w:sz="2" w:space="0" w:color="auto"/>
              <w:right w:val="single" w:sz="2" w:space="0" w:color="auto"/>
            </w:tcBorders>
          </w:tcPr>
          <w:p w:rsidR="004B7753" w:rsidRPr="009B0DDC" w:rsidRDefault="004B7753" w:rsidP="00941F8B">
            <w:pPr>
              <w:spacing w:after="0" w:line="240" w:lineRule="auto"/>
              <w:jc w:val="center"/>
              <w:rPr>
                <w:rFonts w:ascii="Times New Roman" w:eastAsia="Calibri" w:hAnsi="Times New Roman" w:cs="Times New Roman"/>
                <w:i/>
                <w:sz w:val="24"/>
                <w:szCs w:val="24"/>
              </w:rPr>
            </w:pPr>
            <w:r w:rsidRPr="009B0DDC">
              <w:rPr>
                <w:rFonts w:ascii="Times New Roman" w:eastAsia="Calibri" w:hAnsi="Times New Roman" w:cs="Times New Roman"/>
                <w:i/>
                <w:sz w:val="24"/>
                <w:szCs w:val="24"/>
              </w:rPr>
              <w:t>2015</w:t>
            </w:r>
          </w:p>
        </w:tc>
      </w:tr>
      <w:tr w:rsidR="004B7753" w:rsidRPr="004D3CC2" w:rsidTr="00941F8B">
        <w:trPr>
          <w:trHeight w:val="113"/>
        </w:trPr>
        <w:tc>
          <w:tcPr>
            <w:tcW w:w="3402" w:type="dxa"/>
            <w:gridSpan w:val="2"/>
            <w:tcBorders>
              <w:top w:val="single" w:sz="2" w:space="0" w:color="auto"/>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57" w:right="23"/>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Всего</w:t>
            </w:r>
          </w:p>
        </w:tc>
        <w:tc>
          <w:tcPr>
            <w:tcW w:w="959"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448,1</w:t>
            </w:r>
          </w:p>
        </w:tc>
        <w:tc>
          <w:tcPr>
            <w:tcW w:w="1026"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298,6</w:t>
            </w:r>
          </w:p>
        </w:tc>
        <w:tc>
          <w:tcPr>
            <w:tcW w:w="1063"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162,0</w:t>
            </w:r>
          </w:p>
        </w:tc>
        <w:tc>
          <w:tcPr>
            <w:tcW w:w="1063"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113,3</w:t>
            </w:r>
          </w:p>
        </w:tc>
        <w:tc>
          <w:tcPr>
            <w:tcW w:w="955"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2,8</w:t>
            </w:r>
          </w:p>
        </w:tc>
        <w:tc>
          <w:tcPr>
            <w:tcW w:w="956" w:type="dxa"/>
            <w:tcBorders>
              <w:top w:val="single" w:sz="2" w:space="0" w:color="auto"/>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r w:rsidRPr="009B0DDC">
              <w:rPr>
                <w:rFonts w:ascii="Times New Roman" w:eastAsia="Calibri" w:hAnsi="Times New Roman" w:cs="Times New Roman"/>
                <w:b/>
                <w:bCs/>
                <w:sz w:val="24"/>
                <w:szCs w:val="24"/>
              </w:rPr>
              <w:t>1,9</w:t>
            </w:r>
          </w:p>
        </w:tc>
      </w:tr>
      <w:tr w:rsidR="004B7753" w:rsidRPr="004D3CC2" w:rsidTr="00941F8B">
        <w:tc>
          <w:tcPr>
            <w:tcW w:w="3402" w:type="dxa"/>
            <w:gridSpan w:val="2"/>
            <w:tcBorders>
              <w:top w:val="single" w:sz="2" w:space="0" w:color="auto"/>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76" w:right="25"/>
              <w:rPr>
                <w:rFonts w:ascii="Times New Roman" w:eastAsia="Calibri" w:hAnsi="Times New Roman" w:cs="Times New Roman"/>
                <w:b/>
                <w:bCs/>
                <w:sz w:val="24"/>
                <w:szCs w:val="24"/>
              </w:rPr>
            </w:pPr>
            <w:r w:rsidRPr="009B0DDC">
              <w:rPr>
                <w:rFonts w:ascii="Times New Roman" w:eastAsia="Calibri" w:hAnsi="Times New Roman" w:cs="Times New Roman"/>
                <w:sz w:val="24"/>
                <w:szCs w:val="24"/>
              </w:rPr>
              <w:t>в том числе</w:t>
            </w:r>
            <w:r w:rsidRPr="009B0DDC">
              <w:rPr>
                <w:rFonts w:ascii="Times New Roman" w:eastAsia="Calibri" w:hAnsi="Times New Roman" w:cs="Times New Roman"/>
                <w:b/>
                <w:bCs/>
                <w:sz w:val="24"/>
                <w:szCs w:val="24"/>
              </w:rPr>
              <w:t>:</w:t>
            </w:r>
          </w:p>
        </w:tc>
        <w:tc>
          <w:tcPr>
            <w:tcW w:w="959"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c>
          <w:tcPr>
            <w:tcW w:w="1026"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c>
          <w:tcPr>
            <w:tcW w:w="1063"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c>
          <w:tcPr>
            <w:tcW w:w="1063"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c>
          <w:tcPr>
            <w:tcW w:w="955" w:type="dxa"/>
            <w:tcBorders>
              <w:top w:val="single" w:sz="2" w:space="0" w:color="auto"/>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c>
          <w:tcPr>
            <w:tcW w:w="956" w:type="dxa"/>
            <w:tcBorders>
              <w:top w:val="single" w:sz="2" w:space="0" w:color="auto"/>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b/>
                <w:bCs/>
                <w:sz w:val="24"/>
                <w:szCs w:val="24"/>
              </w:rPr>
            </w:pP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rPr>
                <w:rFonts w:ascii="Times New Roman" w:eastAsia="Calibri" w:hAnsi="Times New Roman" w:cs="Times New Roman"/>
                <w:sz w:val="24"/>
                <w:szCs w:val="24"/>
              </w:rPr>
            </w:pPr>
            <w:r w:rsidRPr="009B0DDC">
              <w:rPr>
                <w:rFonts w:ascii="Times New Roman" w:eastAsia="Calibri" w:hAnsi="Times New Roman" w:cs="Times New Roman"/>
                <w:b/>
                <w:sz w:val="24"/>
                <w:szCs w:val="24"/>
              </w:rPr>
              <w:t>по городским округам</w:t>
            </w:r>
            <w:r w:rsidRPr="009B0DDC">
              <w:rPr>
                <w:rFonts w:ascii="Times New Roman" w:eastAsia="Calibri" w:hAnsi="Times New Roman" w:cs="Times New Roman"/>
                <w:sz w:val="24"/>
                <w:szCs w:val="24"/>
              </w:rPr>
              <w:t>:</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Пермь</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35,6</w:t>
            </w:r>
          </w:p>
        </w:tc>
        <w:tc>
          <w:tcPr>
            <w:tcW w:w="1026" w:type="dxa"/>
            <w:tcBorders>
              <w:top w:val="single" w:sz="4" w:space="0" w:color="999999"/>
              <w:left w:val="single" w:sz="4" w:space="0" w:color="999999"/>
              <w:bottom w:val="single" w:sz="4" w:space="0" w:color="999999"/>
              <w:right w:val="single" w:sz="4" w:space="0" w:color="999999"/>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38,8</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35,6</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37,4</w:t>
            </w:r>
          </w:p>
        </w:tc>
        <w:tc>
          <w:tcPr>
            <w:tcW w:w="955" w:type="dxa"/>
            <w:tcBorders>
              <w:top w:val="single" w:sz="4" w:space="0" w:color="999999"/>
              <w:left w:val="single" w:sz="4" w:space="0" w:color="999999"/>
              <w:bottom w:val="single" w:sz="4" w:space="0" w:color="999999"/>
              <w:right w:val="single" w:sz="4" w:space="0" w:color="999999"/>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44,5</w:t>
            </w:r>
          </w:p>
        </w:tc>
        <w:tc>
          <w:tcPr>
            <w:tcW w:w="956" w:type="dxa"/>
            <w:tcBorders>
              <w:top w:val="single" w:sz="4" w:space="0" w:color="999999"/>
              <w:left w:val="single" w:sz="4" w:space="0" w:color="999999"/>
              <w:bottom w:val="single" w:sz="4" w:space="0" w:color="999999"/>
              <w:right w:val="single" w:sz="2" w:space="0" w:color="auto"/>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48,6</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Березники</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15,8</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19,5</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91,7</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131,9</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36,6</w:t>
            </w:r>
          </w:p>
        </w:tc>
        <w:tc>
          <w:tcPr>
            <w:tcW w:w="956" w:type="dxa"/>
            <w:tcBorders>
              <w:top w:val="single" w:sz="4" w:space="0" w:color="999999"/>
              <w:left w:val="single" w:sz="4" w:space="0" w:color="999999"/>
              <w:bottom w:val="single" w:sz="4" w:space="0" w:color="999999"/>
              <w:right w:val="single" w:sz="2" w:space="0" w:color="auto"/>
            </w:tcBorders>
            <w:shd w:val="clear" w:color="auto" w:fill="auto"/>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45,2</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Губаха</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9,5</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5,8</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220,0</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164,1</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9,4</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5,8</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Лысьва</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7,8</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9,8</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92,6</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130,7</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2,1</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2,6</w:t>
            </w:r>
          </w:p>
        </w:tc>
      </w:tr>
      <w:tr w:rsidR="004B7753" w:rsidRPr="004D3CC2" w:rsidTr="00941F8B">
        <w:trPr>
          <w:trHeight w:val="256"/>
        </w:trPr>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right="-108"/>
              <w:rPr>
                <w:rFonts w:ascii="Times New Roman" w:eastAsia="Calibri" w:hAnsi="Times New Roman" w:cs="Times New Roman"/>
                <w:b/>
                <w:sz w:val="24"/>
                <w:szCs w:val="24"/>
              </w:rPr>
            </w:pPr>
            <w:r w:rsidRPr="009B0DDC">
              <w:rPr>
                <w:rFonts w:ascii="Times New Roman" w:eastAsia="Calibri" w:hAnsi="Times New Roman" w:cs="Times New Roman"/>
                <w:b/>
                <w:sz w:val="24"/>
                <w:szCs w:val="24"/>
              </w:rPr>
              <w:t>по муниципальным районам:</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p>
        </w:tc>
      </w:tr>
      <w:tr w:rsidR="004B7753" w:rsidRPr="004D3CC2" w:rsidTr="00941F8B">
        <w:trPr>
          <w:trHeight w:val="84"/>
        </w:trPr>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Бардымский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49,0</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13,4</w:t>
            </w:r>
          </w:p>
        </w:tc>
        <w:tc>
          <w:tcPr>
            <w:tcW w:w="1063" w:type="dxa"/>
            <w:tcBorders>
              <w:top w:val="single" w:sz="4" w:space="0" w:color="999999"/>
              <w:left w:val="single" w:sz="4" w:space="0" w:color="999999"/>
              <w:bottom w:val="single" w:sz="4" w:space="0" w:color="999999"/>
              <w:right w:val="single" w:sz="4" w:space="0" w:color="999999"/>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1788,3</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537,8</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20,6</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5,6</w:t>
            </w:r>
          </w:p>
        </w:tc>
      </w:tr>
      <w:tr w:rsidR="004B7753" w:rsidRPr="004D3CC2" w:rsidTr="00941F8B">
        <w:trPr>
          <w:trHeight w:val="73"/>
        </w:trPr>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Горнозаводский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44,3</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18,5</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1532,9</w:t>
            </w:r>
          </w:p>
        </w:tc>
        <w:tc>
          <w:tcPr>
            <w:tcW w:w="1063" w:type="dxa"/>
            <w:tcBorders>
              <w:top w:val="single" w:sz="4" w:space="0" w:color="999999"/>
              <w:left w:val="single" w:sz="4" w:space="0" w:color="999999"/>
              <w:bottom w:val="single" w:sz="4" w:space="0" w:color="999999"/>
              <w:right w:val="single" w:sz="4" w:space="0" w:color="999999"/>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756,0</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6,3</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2,6</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Добрянский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22,4</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27,3</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363,6</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483,3</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4,3</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5,3</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Куединский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10,8</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7,5</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349,5</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294,7</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4,1</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2,9</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Октябрьский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13,1</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11,5</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370,1</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403,5</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3,9</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3,4</w:t>
            </w:r>
          </w:p>
        </w:tc>
      </w:tr>
      <w:tr w:rsidR="004B7753" w:rsidRPr="004D3CC2" w:rsidTr="00941F8B">
        <w:tc>
          <w:tcPr>
            <w:tcW w:w="3402" w:type="dxa"/>
            <w:gridSpan w:val="2"/>
            <w:tcBorders>
              <w:top w:val="single" w:sz="4" w:space="0" w:color="999999"/>
              <w:left w:val="single" w:sz="2" w:space="0" w:color="auto"/>
              <w:bottom w:val="single" w:sz="4" w:space="0" w:color="999999"/>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Пермский</w:t>
            </w:r>
          </w:p>
        </w:tc>
        <w:tc>
          <w:tcPr>
            <w:tcW w:w="959"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23,4</w:t>
            </w:r>
          </w:p>
        </w:tc>
        <w:tc>
          <w:tcPr>
            <w:tcW w:w="1026"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11,7</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263,2</w:t>
            </w:r>
          </w:p>
        </w:tc>
        <w:tc>
          <w:tcPr>
            <w:tcW w:w="1063"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110,2</w:t>
            </w:r>
          </w:p>
        </w:tc>
        <w:tc>
          <w:tcPr>
            <w:tcW w:w="955" w:type="dxa"/>
            <w:tcBorders>
              <w:top w:val="single" w:sz="4" w:space="0" w:color="999999"/>
              <w:left w:val="single" w:sz="4" w:space="0" w:color="999999"/>
              <w:bottom w:val="single" w:sz="4" w:space="0" w:color="999999"/>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4,6</w:t>
            </w:r>
          </w:p>
        </w:tc>
        <w:tc>
          <w:tcPr>
            <w:tcW w:w="956" w:type="dxa"/>
            <w:tcBorders>
              <w:top w:val="single" w:sz="4" w:space="0" w:color="999999"/>
              <w:left w:val="single" w:sz="4" w:space="0" w:color="999999"/>
              <w:bottom w:val="single" w:sz="4" w:space="0" w:color="999999"/>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2,3</w:t>
            </w:r>
          </w:p>
        </w:tc>
      </w:tr>
      <w:tr w:rsidR="004B7753" w:rsidRPr="004D3CC2" w:rsidTr="00941F8B">
        <w:tc>
          <w:tcPr>
            <w:tcW w:w="3402" w:type="dxa"/>
            <w:gridSpan w:val="2"/>
            <w:tcBorders>
              <w:top w:val="single" w:sz="4" w:space="0" w:color="999999"/>
              <w:left w:val="single" w:sz="2" w:space="0" w:color="auto"/>
              <w:bottom w:val="single" w:sz="2" w:space="0" w:color="auto"/>
              <w:right w:val="single" w:sz="4" w:space="0" w:color="999999"/>
            </w:tcBorders>
            <w:shd w:val="clear" w:color="auto" w:fill="FFFF00"/>
          </w:tcPr>
          <w:p w:rsidR="004B7753" w:rsidRPr="006748EE" w:rsidRDefault="004B7753" w:rsidP="00941F8B">
            <w:pPr>
              <w:tabs>
                <w:tab w:val="center" w:pos="4153"/>
                <w:tab w:val="right" w:pos="8306"/>
              </w:tabs>
              <w:spacing w:after="0" w:line="240" w:lineRule="auto"/>
              <w:ind w:left="192" w:right="25"/>
              <w:rPr>
                <w:rFonts w:ascii="Times New Roman" w:eastAsia="Calibri" w:hAnsi="Times New Roman" w:cs="Times New Roman"/>
                <w:b/>
                <w:sz w:val="24"/>
                <w:szCs w:val="24"/>
              </w:rPr>
            </w:pPr>
            <w:r w:rsidRPr="006748EE">
              <w:rPr>
                <w:rFonts w:ascii="Times New Roman" w:eastAsia="Calibri" w:hAnsi="Times New Roman" w:cs="Times New Roman"/>
                <w:b/>
                <w:sz w:val="24"/>
                <w:szCs w:val="24"/>
              </w:rPr>
              <w:t>Чайковский</w:t>
            </w:r>
          </w:p>
        </w:tc>
        <w:tc>
          <w:tcPr>
            <w:tcW w:w="959" w:type="dxa"/>
            <w:tcBorders>
              <w:top w:val="single" w:sz="4" w:space="0" w:color="999999"/>
              <w:left w:val="single" w:sz="4" w:space="0" w:color="999999"/>
              <w:bottom w:val="single" w:sz="2" w:space="0" w:color="auto"/>
              <w:right w:val="single" w:sz="4" w:space="0" w:color="999999"/>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24,4</w:t>
            </w:r>
          </w:p>
        </w:tc>
        <w:tc>
          <w:tcPr>
            <w:tcW w:w="1026" w:type="dxa"/>
            <w:tcBorders>
              <w:top w:val="single" w:sz="4" w:space="0" w:color="999999"/>
              <w:left w:val="single" w:sz="4" w:space="0" w:color="999999"/>
              <w:bottom w:val="single" w:sz="2" w:space="0" w:color="auto"/>
              <w:right w:val="single" w:sz="4" w:space="0" w:color="999999"/>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16,1</w:t>
            </w:r>
          </w:p>
        </w:tc>
        <w:tc>
          <w:tcPr>
            <w:tcW w:w="1063" w:type="dxa"/>
            <w:tcBorders>
              <w:top w:val="single" w:sz="4" w:space="0" w:color="999999"/>
              <w:left w:val="single" w:sz="4" w:space="0" w:color="999999"/>
              <w:bottom w:val="single" w:sz="2" w:space="0" w:color="auto"/>
              <w:right w:val="single" w:sz="4" w:space="0" w:color="999999"/>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224,3</w:t>
            </w:r>
          </w:p>
        </w:tc>
        <w:tc>
          <w:tcPr>
            <w:tcW w:w="1063" w:type="dxa"/>
            <w:tcBorders>
              <w:top w:val="single" w:sz="4" w:space="0" w:color="999999"/>
              <w:left w:val="single" w:sz="4" w:space="0" w:color="999999"/>
              <w:bottom w:val="single" w:sz="2" w:space="0" w:color="auto"/>
              <w:right w:val="single" w:sz="4" w:space="0" w:color="999999"/>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153,2</w:t>
            </w:r>
          </w:p>
        </w:tc>
        <w:tc>
          <w:tcPr>
            <w:tcW w:w="955" w:type="dxa"/>
            <w:tcBorders>
              <w:top w:val="single" w:sz="4" w:space="0" w:color="999999"/>
              <w:left w:val="single" w:sz="4" w:space="0" w:color="999999"/>
              <w:bottom w:val="single" w:sz="2" w:space="0" w:color="auto"/>
              <w:right w:val="single" w:sz="4" w:space="0" w:color="999999"/>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11,5</w:t>
            </w:r>
          </w:p>
        </w:tc>
        <w:tc>
          <w:tcPr>
            <w:tcW w:w="956" w:type="dxa"/>
            <w:tcBorders>
              <w:top w:val="single" w:sz="4" w:space="0" w:color="999999"/>
              <w:left w:val="single" w:sz="4" w:space="0" w:color="999999"/>
              <w:bottom w:val="single" w:sz="2" w:space="0" w:color="auto"/>
              <w:right w:val="single" w:sz="2" w:space="0" w:color="auto"/>
            </w:tcBorders>
            <w:shd w:val="clear" w:color="auto" w:fill="FFFF00"/>
            <w:vAlign w:val="bottom"/>
          </w:tcPr>
          <w:p w:rsidR="004B7753" w:rsidRPr="006748EE" w:rsidRDefault="004B7753" w:rsidP="00941F8B">
            <w:pPr>
              <w:tabs>
                <w:tab w:val="center" w:pos="4153"/>
                <w:tab w:val="right" w:pos="8306"/>
              </w:tabs>
              <w:spacing w:after="0" w:line="240" w:lineRule="auto"/>
              <w:ind w:right="113"/>
              <w:jc w:val="right"/>
              <w:rPr>
                <w:rFonts w:ascii="Times New Roman" w:eastAsia="Calibri" w:hAnsi="Times New Roman" w:cs="Times New Roman"/>
                <w:b/>
                <w:sz w:val="24"/>
                <w:szCs w:val="24"/>
              </w:rPr>
            </w:pPr>
            <w:r w:rsidRPr="006748EE">
              <w:rPr>
                <w:rFonts w:ascii="Times New Roman" w:eastAsia="Calibri" w:hAnsi="Times New Roman" w:cs="Times New Roman"/>
                <w:b/>
                <w:sz w:val="24"/>
                <w:szCs w:val="24"/>
              </w:rPr>
              <w:t>7,6</w:t>
            </w:r>
          </w:p>
        </w:tc>
      </w:tr>
      <w:tr w:rsidR="004B7753" w:rsidRPr="004D3CC2" w:rsidTr="00941F8B">
        <w:tc>
          <w:tcPr>
            <w:tcW w:w="3402" w:type="dxa"/>
            <w:gridSpan w:val="2"/>
            <w:tcBorders>
              <w:top w:val="single" w:sz="4" w:space="0" w:color="999999"/>
              <w:left w:val="single" w:sz="2" w:space="0" w:color="auto"/>
              <w:bottom w:val="single" w:sz="2" w:space="0" w:color="auto"/>
              <w:right w:val="single" w:sz="4" w:space="0" w:color="999999"/>
            </w:tcBorders>
          </w:tcPr>
          <w:p w:rsidR="004B7753" w:rsidRPr="009B0DDC" w:rsidRDefault="004B7753" w:rsidP="00941F8B">
            <w:pPr>
              <w:tabs>
                <w:tab w:val="center" w:pos="4153"/>
                <w:tab w:val="right" w:pos="8306"/>
              </w:tabs>
              <w:spacing w:after="0" w:line="240" w:lineRule="auto"/>
              <w:ind w:left="192" w:right="25"/>
              <w:rPr>
                <w:rFonts w:ascii="Times New Roman" w:eastAsia="Calibri" w:hAnsi="Times New Roman" w:cs="Times New Roman"/>
                <w:sz w:val="24"/>
                <w:szCs w:val="24"/>
              </w:rPr>
            </w:pPr>
            <w:r w:rsidRPr="009B0DDC">
              <w:rPr>
                <w:rFonts w:ascii="Times New Roman" w:eastAsia="Calibri" w:hAnsi="Times New Roman" w:cs="Times New Roman"/>
                <w:sz w:val="24"/>
                <w:szCs w:val="24"/>
              </w:rPr>
              <w:t>Чусовской</w:t>
            </w:r>
          </w:p>
        </w:tc>
        <w:tc>
          <w:tcPr>
            <w:tcW w:w="959" w:type="dxa"/>
            <w:tcBorders>
              <w:top w:val="single" w:sz="4" w:space="0" w:color="999999"/>
              <w:left w:val="single" w:sz="4" w:space="0" w:color="999999"/>
              <w:bottom w:val="single" w:sz="2" w:space="0" w:color="auto"/>
              <w:right w:val="single" w:sz="4" w:space="0" w:color="999999"/>
            </w:tcBorders>
            <w:shd w:val="clear" w:color="auto" w:fill="FBD4B4"/>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59,1</w:t>
            </w:r>
          </w:p>
        </w:tc>
        <w:tc>
          <w:tcPr>
            <w:tcW w:w="1026" w:type="dxa"/>
            <w:tcBorders>
              <w:top w:val="single" w:sz="4" w:space="0" w:color="999999"/>
              <w:left w:val="single" w:sz="4" w:space="0" w:color="999999"/>
              <w:bottom w:val="single" w:sz="2" w:space="0" w:color="auto"/>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16,8</w:t>
            </w:r>
          </w:p>
        </w:tc>
        <w:tc>
          <w:tcPr>
            <w:tcW w:w="1063" w:type="dxa"/>
            <w:tcBorders>
              <w:top w:val="single" w:sz="4" w:space="0" w:color="999999"/>
              <w:left w:val="single" w:sz="4" w:space="0" w:color="999999"/>
              <w:bottom w:val="single" w:sz="2" w:space="0" w:color="auto"/>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793,3</w:t>
            </w:r>
          </w:p>
        </w:tc>
        <w:tc>
          <w:tcPr>
            <w:tcW w:w="1063" w:type="dxa"/>
            <w:tcBorders>
              <w:top w:val="single" w:sz="4" w:space="0" w:color="999999"/>
              <w:left w:val="single" w:sz="4" w:space="0" w:color="999999"/>
              <w:bottom w:val="single" w:sz="2" w:space="0" w:color="auto"/>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243,6</w:t>
            </w:r>
          </w:p>
        </w:tc>
        <w:tc>
          <w:tcPr>
            <w:tcW w:w="955" w:type="dxa"/>
            <w:tcBorders>
              <w:top w:val="single" w:sz="4" w:space="0" w:color="999999"/>
              <w:left w:val="single" w:sz="4" w:space="0" w:color="999999"/>
              <w:bottom w:val="single" w:sz="2" w:space="0" w:color="auto"/>
              <w:right w:val="single" w:sz="4" w:space="0" w:color="999999"/>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16,9</w:t>
            </w:r>
          </w:p>
        </w:tc>
        <w:tc>
          <w:tcPr>
            <w:tcW w:w="956" w:type="dxa"/>
            <w:tcBorders>
              <w:top w:val="single" w:sz="4" w:space="0" w:color="999999"/>
              <w:left w:val="single" w:sz="4" w:space="0" w:color="999999"/>
              <w:bottom w:val="single" w:sz="2" w:space="0" w:color="auto"/>
              <w:right w:val="single" w:sz="2" w:space="0" w:color="auto"/>
            </w:tcBorders>
            <w:vAlign w:val="bottom"/>
          </w:tcPr>
          <w:p w:rsidR="004B7753" w:rsidRPr="009B0DDC" w:rsidRDefault="004B7753" w:rsidP="00941F8B">
            <w:pPr>
              <w:tabs>
                <w:tab w:val="center" w:pos="4153"/>
                <w:tab w:val="right" w:pos="8306"/>
              </w:tabs>
              <w:spacing w:after="0" w:line="240" w:lineRule="auto"/>
              <w:ind w:right="113"/>
              <w:jc w:val="right"/>
              <w:rPr>
                <w:rFonts w:ascii="Times New Roman" w:eastAsia="Calibri" w:hAnsi="Times New Roman" w:cs="Times New Roman"/>
                <w:sz w:val="24"/>
                <w:szCs w:val="24"/>
              </w:rPr>
            </w:pPr>
            <w:r w:rsidRPr="009B0DDC">
              <w:rPr>
                <w:rFonts w:ascii="Times New Roman" w:eastAsia="Calibri" w:hAnsi="Times New Roman" w:cs="Times New Roman"/>
                <w:sz w:val="24"/>
                <w:szCs w:val="24"/>
              </w:rPr>
              <w:t>4,8</w:t>
            </w:r>
          </w:p>
        </w:tc>
      </w:tr>
      <w:tr w:rsidR="004B7753" w:rsidRPr="004D3CC2" w:rsidTr="00941F8B">
        <w:tc>
          <w:tcPr>
            <w:tcW w:w="1023" w:type="dxa"/>
            <w:tcBorders>
              <w:top w:val="double" w:sz="4" w:space="0" w:color="auto"/>
              <w:left w:val="single" w:sz="4" w:space="0" w:color="auto"/>
              <w:bottom w:val="single" w:sz="4" w:space="0" w:color="auto"/>
              <w:right w:val="single" w:sz="4" w:space="0" w:color="auto"/>
            </w:tcBorders>
            <w:shd w:val="clear" w:color="auto" w:fill="FBD4B4"/>
            <w:vAlign w:val="bottom"/>
          </w:tcPr>
          <w:p w:rsidR="004B7753" w:rsidRPr="004D3CC2" w:rsidRDefault="004B7753" w:rsidP="00941F8B">
            <w:pPr>
              <w:tabs>
                <w:tab w:val="center" w:pos="4153"/>
                <w:tab w:val="right" w:pos="8306"/>
              </w:tabs>
              <w:spacing w:after="0" w:line="240" w:lineRule="auto"/>
              <w:ind w:right="113"/>
              <w:jc w:val="right"/>
              <w:rPr>
                <w:rFonts w:ascii="Times New Roman" w:eastAsia="Calibri" w:hAnsi="Times New Roman" w:cs="Times New Roman"/>
              </w:rPr>
            </w:pPr>
          </w:p>
        </w:tc>
        <w:tc>
          <w:tcPr>
            <w:tcW w:w="8401" w:type="dxa"/>
            <w:gridSpan w:val="7"/>
            <w:tcBorders>
              <w:top w:val="double" w:sz="4" w:space="0" w:color="auto"/>
              <w:left w:val="single" w:sz="4" w:space="0" w:color="auto"/>
              <w:bottom w:val="single" w:sz="4" w:space="0" w:color="FFFFFF"/>
              <w:right w:val="single" w:sz="4" w:space="0" w:color="FFFFFF"/>
            </w:tcBorders>
            <w:vAlign w:val="bottom"/>
          </w:tcPr>
          <w:p w:rsidR="004B7753" w:rsidRPr="004D3CC2" w:rsidRDefault="004B7753" w:rsidP="00941F8B">
            <w:pPr>
              <w:tabs>
                <w:tab w:val="center" w:pos="4153"/>
                <w:tab w:val="right" w:pos="8306"/>
              </w:tabs>
              <w:spacing w:after="0" w:line="240" w:lineRule="auto"/>
              <w:ind w:right="113"/>
              <w:rPr>
                <w:rFonts w:ascii="Times New Roman" w:eastAsia="Calibri" w:hAnsi="Times New Roman" w:cs="Times New Roman"/>
              </w:rPr>
            </w:pPr>
            <w:r w:rsidRPr="004D3CC2">
              <w:rPr>
                <w:rFonts w:ascii="Times New Roman" w:eastAsia="Calibri" w:hAnsi="Times New Roman" w:cs="Times New Roman"/>
              </w:rPr>
              <w:t>наибольшее значение</w:t>
            </w:r>
          </w:p>
        </w:tc>
      </w:tr>
    </w:tbl>
    <w:p w:rsidR="004B7753" w:rsidRPr="004D3CC2" w:rsidRDefault="004B7753" w:rsidP="004B7753">
      <w:pPr>
        <w:tabs>
          <w:tab w:val="left" w:pos="1498"/>
        </w:tabs>
        <w:spacing w:after="0" w:line="288" w:lineRule="auto"/>
        <w:ind w:firstLine="720"/>
        <w:jc w:val="both"/>
        <w:rPr>
          <w:rFonts w:ascii="Times New Roman" w:eastAsia="Calibri" w:hAnsi="Times New Roman" w:cs="Times New Roman"/>
          <w:sz w:val="16"/>
          <w:szCs w:val="16"/>
          <w:highlight w:val="yellow"/>
        </w:rPr>
      </w:pPr>
    </w:p>
    <w:p w:rsidR="004B7753" w:rsidRDefault="004B7753" w:rsidP="004B7753">
      <w:pPr>
        <w:spacing w:after="0" w:line="360" w:lineRule="exact"/>
        <w:ind w:firstLine="709"/>
        <w:jc w:val="both"/>
        <w:rPr>
          <w:rFonts w:ascii="Times New Roman" w:hAnsi="Times New Roman" w:cs="Times New Roman"/>
          <w:sz w:val="28"/>
          <w:szCs w:val="28"/>
        </w:rPr>
      </w:pPr>
    </w:p>
    <w:p w:rsidR="00E56496" w:rsidRDefault="00E56496" w:rsidP="004B7753">
      <w:pPr>
        <w:spacing w:after="0" w:line="360" w:lineRule="exact"/>
        <w:rPr>
          <w:rFonts w:ascii="Times New Roman" w:hAnsi="Times New Roman" w:cs="Times New Roman"/>
          <w:b/>
          <w:sz w:val="28"/>
          <w:szCs w:val="28"/>
        </w:rPr>
      </w:pPr>
    </w:p>
    <w:p w:rsidR="00E56496" w:rsidRDefault="00E56496" w:rsidP="004B7753">
      <w:pPr>
        <w:spacing w:after="0" w:line="360" w:lineRule="exact"/>
        <w:rPr>
          <w:rFonts w:ascii="Times New Roman" w:hAnsi="Times New Roman" w:cs="Times New Roman"/>
          <w:b/>
          <w:sz w:val="28"/>
          <w:szCs w:val="28"/>
        </w:rPr>
      </w:pPr>
    </w:p>
    <w:p w:rsidR="004B7753" w:rsidRDefault="004B7753" w:rsidP="004B7753">
      <w:pPr>
        <w:spacing w:after="0" w:line="360" w:lineRule="exact"/>
        <w:rPr>
          <w:rFonts w:ascii="Times New Roman" w:hAnsi="Times New Roman" w:cs="Times New Roman"/>
          <w:b/>
          <w:sz w:val="28"/>
          <w:szCs w:val="28"/>
        </w:rPr>
      </w:pPr>
      <w:r>
        <w:rPr>
          <w:rFonts w:ascii="Times New Roman" w:hAnsi="Times New Roman" w:cs="Times New Roman"/>
          <w:b/>
          <w:sz w:val="28"/>
          <w:szCs w:val="28"/>
        </w:rPr>
        <w:t>4.2. Воздействие на водные объекты</w:t>
      </w:r>
    </w:p>
    <w:p w:rsidR="004B7753" w:rsidRDefault="004B7753" w:rsidP="004B7753">
      <w:pPr>
        <w:spacing w:after="0" w:line="360" w:lineRule="exact"/>
        <w:rPr>
          <w:rFonts w:ascii="Times New Roman" w:hAnsi="Times New Roman" w:cs="Times New Roman"/>
          <w:b/>
          <w:sz w:val="28"/>
          <w:szCs w:val="28"/>
        </w:rPr>
      </w:pPr>
    </w:p>
    <w:p w:rsidR="004B7753" w:rsidRDefault="004B7753" w:rsidP="004B7753">
      <w:pPr>
        <w:spacing w:after="0" w:line="360" w:lineRule="exact"/>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За последние годы заметно снизился объем сброшенной сточной воды в поверхностные водные объекты.</w:t>
      </w:r>
    </w:p>
    <w:p w:rsidR="004B7753" w:rsidRDefault="004B7753" w:rsidP="004B7753">
      <w:pPr>
        <w:spacing w:after="0" w:line="360" w:lineRule="exact"/>
        <w:ind w:firstLine="708"/>
        <w:rPr>
          <w:rFonts w:ascii="Times New Roman" w:hAnsi="Times New Roman" w:cs="Times New Roman"/>
          <w:sz w:val="28"/>
          <w:szCs w:val="28"/>
        </w:rPr>
      </w:pPr>
      <w:r>
        <w:rPr>
          <w:rFonts w:ascii="Times New Roman" w:hAnsi="Times New Roman" w:cs="Times New Roman"/>
          <w:sz w:val="28"/>
          <w:szCs w:val="28"/>
        </w:rPr>
        <w:t>За 2015 год объем сточной воды в природные водные объекты составил – 70160,3 тыс.м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что на  9873,25 тыс. 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меньше, чем в 2014 году, соответственно и масса сброса загрязняющих веществ уменьшилась до 1109,62 тонн по сравнению с 2014 годом (5613,77 тонн). </w:t>
      </w:r>
    </w:p>
    <w:p w:rsidR="004B7753" w:rsidRDefault="004B7753" w:rsidP="004B7753">
      <w:pPr>
        <w:spacing w:after="0" w:line="360" w:lineRule="exact"/>
        <w:ind w:firstLine="708"/>
        <w:rPr>
          <w:rFonts w:ascii="Times New Roman" w:hAnsi="Times New Roman" w:cs="Times New Roman"/>
          <w:sz w:val="28"/>
          <w:szCs w:val="28"/>
        </w:rPr>
      </w:pPr>
      <w:r>
        <w:rPr>
          <w:rFonts w:ascii="Times New Roman" w:hAnsi="Times New Roman" w:cs="Times New Roman"/>
          <w:sz w:val="28"/>
          <w:szCs w:val="28"/>
        </w:rPr>
        <w:t xml:space="preserve">Показатели  </w:t>
      </w:r>
      <w:r w:rsidRPr="001A05FC">
        <w:rPr>
          <w:rFonts w:ascii="Times New Roman" w:hAnsi="Times New Roman" w:cs="Times New Roman"/>
          <w:sz w:val="28"/>
          <w:szCs w:val="28"/>
        </w:rPr>
        <w:t>сброса сточной воды в пове</w:t>
      </w:r>
      <w:r>
        <w:rPr>
          <w:rFonts w:ascii="Times New Roman" w:hAnsi="Times New Roman" w:cs="Times New Roman"/>
          <w:sz w:val="28"/>
          <w:szCs w:val="28"/>
        </w:rPr>
        <w:t>рхностные водные объекты за 2012</w:t>
      </w:r>
      <w:r w:rsidRPr="001A05FC">
        <w:rPr>
          <w:rFonts w:ascii="Times New Roman" w:hAnsi="Times New Roman" w:cs="Times New Roman"/>
          <w:sz w:val="28"/>
          <w:szCs w:val="28"/>
        </w:rPr>
        <w:t>-2015 годы</w:t>
      </w:r>
      <w:r w:rsidR="00F30508">
        <w:rPr>
          <w:rFonts w:ascii="Times New Roman" w:hAnsi="Times New Roman" w:cs="Times New Roman"/>
          <w:sz w:val="28"/>
          <w:szCs w:val="28"/>
        </w:rPr>
        <w:t xml:space="preserve"> представлены в таблице 15</w:t>
      </w:r>
      <w:r>
        <w:rPr>
          <w:rFonts w:ascii="Times New Roman" w:hAnsi="Times New Roman" w:cs="Times New Roman"/>
          <w:sz w:val="28"/>
          <w:szCs w:val="28"/>
        </w:rPr>
        <w:t>.</w:t>
      </w:r>
    </w:p>
    <w:p w:rsidR="004B7753" w:rsidRDefault="004B7753" w:rsidP="004B7753">
      <w:pPr>
        <w:spacing w:after="0" w:line="360" w:lineRule="exact"/>
        <w:ind w:firstLine="708"/>
        <w:rPr>
          <w:rFonts w:ascii="Times New Roman" w:hAnsi="Times New Roman" w:cs="Times New Roman"/>
          <w:sz w:val="28"/>
          <w:szCs w:val="28"/>
        </w:rPr>
      </w:pPr>
    </w:p>
    <w:p w:rsidR="004B7753" w:rsidRDefault="004B7753" w:rsidP="004B7753">
      <w:pPr>
        <w:spacing w:after="0" w:line="360" w:lineRule="exact"/>
        <w:ind w:firstLine="708"/>
        <w:rPr>
          <w:rFonts w:ascii="Times New Roman" w:hAnsi="Times New Roman" w:cs="Times New Roman"/>
          <w:sz w:val="24"/>
          <w:szCs w:val="24"/>
        </w:rPr>
      </w:pPr>
      <w:r>
        <w:rPr>
          <w:rFonts w:ascii="Times New Roman" w:hAnsi="Times New Roman" w:cs="Times New Roman"/>
          <w:sz w:val="28"/>
          <w:szCs w:val="28"/>
        </w:rPr>
        <w:t xml:space="preserve">                                                                                                        </w:t>
      </w:r>
      <w:r w:rsidR="00F30508">
        <w:rPr>
          <w:rFonts w:ascii="Times New Roman" w:hAnsi="Times New Roman" w:cs="Times New Roman"/>
          <w:sz w:val="24"/>
          <w:szCs w:val="24"/>
        </w:rPr>
        <w:t>Таблица 15</w:t>
      </w:r>
    </w:p>
    <w:p w:rsidR="004B7753" w:rsidRPr="001A05FC" w:rsidRDefault="004B7753" w:rsidP="004B7753">
      <w:pPr>
        <w:spacing w:after="0" w:line="360" w:lineRule="exact"/>
        <w:ind w:firstLine="708"/>
        <w:jc w:val="center"/>
        <w:rPr>
          <w:rFonts w:ascii="Times New Roman" w:hAnsi="Times New Roman" w:cs="Times New Roman"/>
          <w:b/>
          <w:sz w:val="28"/>
          <w:szCs w:val="28"/>
        </w:rPr>
      </w:pPr>
      <w:r w:rsidRPr="001A05FC">
        <w:rPr>
          <w:rFonts w:ascii="Times New Roman" w:hAnsi="Times New Roman" w:cs="Times New Roman"/>
          <w:b/>
          <w:sz w:val="28"/>
          <w:szCs w:val="28"/>
        </w:rPr>
        <w:t>Показатели сброса сточной воды в пове</w:t>
      </w:r>
      <w:r>
        <w:rPr>
          <w:rFonts w:ascii="Times New Roman" w:hAnsi="Times New Roman" w:cs="Times New Roman"/>
          <w:b/>
          <w:sz w:val="28"/>
          <w:szCs w:val="28"/>
        </w:rPr>
        <w:t>рхностные водные объекты за 2012</w:t>
      </w:r>
      <w:r w:rsidRPr="001A05FC">
        <w:rPr>
          <w:rFonts w:ascii="Times New Roman" w:hAnsi="Times New Roman" w:cs="Times New Roman"/>
          <w:b/>
          <w:sz w:val="28"/>
          <w:szCs w:val="28"/>
        </w:rPr>
        <w:t>-2015 годы</w:t>
      </w:r>
    </w:p>
    <w:p w:rsidR="004B7753" w:rsidRDefault="004B7753" w:rsidP="004B7753">
      <w:pPr>
        <w:spacing w:after="0" w:line="360" w:lineRule="exact"/>
        <w:jc w:val="both"/>
        <w:rPr>
          <w:rFonts w:ascii="Times New Roman" w:hAnsi="Times New Roman" w:cs="Times New Roman"/>
          <w:sz w:val="28"/>
          <w:szCs w:val="28"/>
        </w:rPr>
      </w:pPr>
    </w:p>
    <w:tbl>
      <w:tblPr>
        <w:tblStyle w:val="ab"/>
        <w:tblW w:w="0" w:type="auto"/>
        <w:tblLook w:val="04A0"/>
      </w:tblPr>
      <w:tblGrid>
        <w:gridCol w:w="4156"/>
        <w:gridCol w:w="1272"/>
        <w:gridCol w:w="1406"/>
        <w:gridCol w:w="1410"/>
        <w:gridCol w:w="1269"/>
      </w:tblGrid>
      <w:tr w:rsidR="004B7753" w:rsidTr="00941F8B">
        <w:trPr>
          <w:trHeight w:val="413"/>
        </w:trPr>
        <w:tc>
          <w:tcPr>
            <w:tcW w:w="4219" w:type="dxa"/>
          </w:tcPr>
          <w:p w:rsidR="004B7753"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 xml:space="preserve">Наименование </w:t>
            </w:r>
          </w:p>
        </w:tc>
        <w:tc>
          <w:tcPr>
            <w:tcW w:w="1276" w:type="dxa"/>
          </w:tcPr>
          <w:p w:rsidR="004B7753"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2012 год</w:t>
            </w:r>
          </w:p>
        </w:tc>
        <w:tc>
          <w:tcPr>
            <w:tcW w:w="1417" w:type="dxa"/>
          </w:tcPr>
          <w:p w:rsidR="004B7753"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2013 год</w:t>
            </w:r>
          </w:p>
        </w:tc>
        <w:tc>
          <w:tcPr>
            <w:tcW w:w="1418" w:type="dxa"/>
          </w:tcPr>
          <w:p w:rsidR="004B7753"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2014 год</w:t>
            </w:r>
          </w:p>
        </w:tc>
        <w:tc>
          <w:tcPr>
            <w:tcW w:w="1276" w:type="dxa"/>
          </w:tcPr>
          <w:p w:rsidR="004B7753"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2015 год</w:t>
            </w:r>
          </w:p>
        </w:tc>
      </w:tr>
      <w:tr w:rsidR="004B7753" w:rsidTr="00941F8B">
        <w:tc>
          <w:tcPr>
            <w:tcW w:w="4219" w:type="dxa"/>
          </w:tcPr>
          <w:p w:rsidR="004B7753" w:rsidRPr="001A05FC" w:rsidRDefault="004B7753" w:rsidP="00941F8B">
            <w:pPr>
              <w:spacing w:line="240" w:lineRule="exact"/>
              <w:jc w:val="both"/>
              <w:rPr>
                <w:rFonts w:ascii="Times New Roman" w:hAnsi="Times New Roman" w:cs="Times New Roman"/>
                <w:sz w:val="24"/>
                <w:szCs w:val="24"/>
                <w:vertAlign w:val="superscript"/>
              </w:rPr>
            </w:pPr>
            <w:r>
              <w:rPr>
                <w:rFonts w:ascii="Times New Roman" w:hAnsi="Times New Roman" w:cs="Times New Roman"/>
                <w:sz w:val="24"/>
                <w:szCs w:val="24"/>
              </w:rPr>
              <w:t>Объем сброшенной сточной воды в поверхностные водные объекты, тыс.м</w:t>
            </w:r>
            <w:r>
              <w:rPr>
                <w:rFonts w:ascii="Times New Roman" w:hAnsi="Times New Roman" w:cs="Times New Roman"/>
                <w:sz w:val="24"/>
                <w:szCs w:val="24"/>
                <w:vertAlign w:val="superscript"/>
              </w:rPr>
              <w:t>3</w:t>
            </w:r>
          </w:p>
        </w:tc>
        <w:tc>
          <w:tcPr>
            <w:tcW w:w="1276"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80980,66</w:t>
            </w:r>
          </w:p>
        </w:tc>
        <w:tc>
          <w:tcPr>
            <w:tcW w:w="1417"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70860,0</w:t>
            </w:r>
          </w:p>
        </w:tc>
        <w:tc>
          <w:tcPr>
            <w:tcW w:w="1418"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80033,55</w:t>
            </w:r>
          </w:p>
        </w:tc>
        <w:tc>
          <w:tcPr>
            <w:tcW w:w="1276"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70160,3</w:t>
            </w:r>
          </w:p>
        </w:tc>
      </w:tr>
      <w:tr w:rsidR="004B7753" w:rsidTr="00941F8B">
        <w:tc>
          <w:tcPr>
            <w:tcW w:w="4219" w:type="dxa"/>
          </w:tcPr>
          <w:p w:rsidR="004B7753" w:rsidRPr="001A05FC" w:rsidRDefault="004B7753" w:rsidP="00941F8B">
            <w:pPr>
              <w:spacing w:line="240" w:lineRule="exact"/>
              <w:rPr>
                <w:rFonts w:ascii="Times New Roman" w:hAnsi="Times New Roman" w:cs="Times New Roman"/>
                <w:sz w:val="24"/>
                <w:szCs w:val="24"/>
              </w:rPr>
            </w:pPr>
            <w:r>
              <w:rPr>
                <w:rFonts w:ascii="Times New Roman" w:hAnsi="Times New Roman" w:cs="Times New Roman"/>
                <w:sz w:val="24"/>
                <w:szCs w:val="24"/>
              </w:rPr>
              <w:t>Масса сброса загрязняющих веществ, тонн</w:t>
            </w:r>
          </w:p>
        </w:tc>
        <w:tc>
          <w:tcPr>
            <w:tcW w:w="1276"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7036,21</w:t>
            </w:r>
          </w:p>
        </w:tc>
        <w:tc>
          <w:tcPr>
            <w:tcW w:w="1417"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6487,52</w:t>
            </w:r>
          </w:p>
        </w:tc>
        <w:tc>
          <w:tcPr>
            <w:tcW w:w="1418"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5613,77</w:t>
            </w:r>
          </w:p>
        </w:tc>
        <w:tc>
          <w:tcPr>
            <w:tcW w:w="1276" w:type="dxa"/>
          </w:tcPr>
          <w:p w:rsidR="004B7753" w:rsidRPr="001A05FC" w:rsidRDefault="004B7753" w:rsidP="00941F8B">
            <w:pPr>
              <w:spacing w:line="360" w:lineRule="exact"/>
              <w:jc w:val="center"/>
              <w:rPr>
                <w:rFonts w:ascii="Times New Roman" w:hAnsi="Times New Roman" w:cs="Times New Roman"/>
                <w:sz w:val="24"/>
                <w:szCs w:val="24"/>
              </w:rPr>
            </w:pPr>
            <w:r>
              <w:rPr>
                <w:rFonts w:ascii="Times New Roman" w:hAnsi="Times New Roman" w:cs="Times New Roman"/>
                <w:sz w:val="24"/>
                <w:szCs w:val="24"/>
              </w:rPr>
              <w:t>1109,62</w:t>
            </w:r>
          </w:p>
        </w:tc>
      </w:tr>
    </w:tbl>
    <w:p w:rsidR="004B7753" w:rsidRDefault="004B7753" w:rsidP="004B7753">
      <w:pPr>
        <w:spacing w:after="0" w:line="360" w:lineRule="exact"/>
        <w:ind w:firstLine="709"/>
        <w:jc w:val="both"/>
        <w:rPr>
          <w:rFonts w:ascii="Times New Roman" w:hAnsi="Times New Roman" w:cs="Times New Roman"/>
          <w:sz w:val="28"/>
          <w:szCs w:val="28"/>
        </w:rPr>
      </w:pPr>
    </w:p>
    <w:p w:rsidR="004B7753" w:rsidRPr="001F3AFE" w:rsidRDefault="004B7753" w:rsidP="004B7753">
      <w:pPr>
        <w:spacing w:after="0" w:line="360" w:lineRule="exact"/>
        <w:jc w:val="both"/>
        <w:rPr>
          <w:rFonts w:ascii="Times New Roman" w:hAnsi="Times New Roman" w:cs="Times New Roman"/>
          <w:b/>
          <w:sz w:val="28"/>
          <w:szCs w:val="28"/>
        </w:rPr>
      </w:pPr>
      <w:r>
        <w:rPr>
          <w:rFonts w:ascii="Times New Roman" w:hAnsi="Times New Roman" w:cs="Times New Roman"/>
          <w:b/>
          <w:sz w:val="28"/>
          <w:szCs w:val="28"/>
        </w:rPr>
        <w:t>4.3. Отходы производства и потребления</w:t>
      </w:r>
    </w:p>
    <w:p w:rsidR="004B7753" w:rsidRDefault="004B7753" w:rsidP="004B7753">
      <w:pPr>
        <w:spacing w:after="0" w:line="360" w:lineRule="exact"/>
        <w:ind w:firstLine="709"/>
        <w:jc w:val="both"/>
        <w:rPr>
          <w:rFonts w:ascii="Times New Roman" w:hAnsi="Times New Roman" w:cs="Times New Roman"/>
          <w:sz w:val="28"/>
          <w:szCs w:val="28"/>
        </w:rPr>
      </w:pPr>
    </w:p>
    <w:p w:rsidR="004B7753" w:rsidRDefault="004B7753" w:rsidP="004B7753">
      <w:pPr>
        <w:spacing w:after="0" w:line="360" w:lineRule="exact"/>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На территории Чайковского муниципального района</w:t>
      </w:r>
      <w:r w:rsidRPr="00B8416D">
        <w:rPr>
          <w:rFonts w:ascii="Times New Roman" w:eastAsia="Calibri" w:hAnsi="Times New Roman" w:cs="Times New Roman"/>
          <w:sz w:val="28"/>
          <w:szCs w:val="28"/>
        </w:rPr>
        <w:t xml:space="preserve"> в результате хозяйственной деятельности предприятий образуется более 1000 видов отходов производства и потребления. В связи с этим, обеспечение безопасного обращения с отходами производства и потребления, в первую очередь их размещение в окружающей среде, остается одной из важнейших экологических задач в сфере обращения с отходами.</w:t>
      </w:r>
    </w:p>
    <w:p w:rsidR="004B7753" w:rsidRDefault="004B7753" w:rsidP="004B7753">
      <w:pPr>
        <w:spacing w:after="0" w:line="360" w:lineRule="exact"/>
        <w:ind w:firstLine="708"/>
        <w:jc w:val="both"/>
        <w:rPr>
          <w:rFonts w:ascii="Times New Roman" w:eastAsia="Calibri" w:hAnsi="Times New Roman" w:cs="Times New Roman"/>
          <w:bCs/>
          <w:sz w:val="28"/>
          <w:szCs w:val="28"/>
        </w:rPr>
      </w:pPr>
      <w:r w:rsidRPr="00B8416D">
        <w:rPr>
          <w:rFonts w:ascii="Times New Roman" w:eastAsia="Calibri" w:hAnsi="Times New Roman" w:cs="Times New Roman"/>
          <w:sz w:val="28"/>
          <w:szCs w:val="28"/>
        </w:rPr>
        <w:t>В 2015 году объем образования отходов производст</w:t>
      </w:r>
      <w:r>
        <w:rPr>
          <w:rFonts w:ascii="Times New Roman" w:eastAsia="Calibri" w:hAnsi="Times New Roman" w:cs="Times New Roman"/>
          <w:sz w:val="28"/>
          <w:szCs w:val="28"/>
        </w:rPr>
        <w:t xml:space="preserve">ва и потребления в целом по району </w:t>
      </w:r>
      <w:r w:rsidRPr="00B8416D">
        <w:rPr>
          <w:rFonts w:ascii="Times New Roman" w:eastAsia="Calibri" w:hAnsi="Times New Roman" w:cs="Times New Roman"/>
          <w:sz w:val="28"/>
          <w:szCs w:val="28"/>
        </w:rPr>
        <w:t xml:space="preserve"> составил </w:t>
      </w:r>
      <w:r>
        <w:rPr>
          <w:rFonts w:ascii="Times New Roman" w:eastAsia="Calibri" w:hAnsi="Times New Roman" w:cs="Times New Roman"/>
          <w:sz w:val="28"/>
          <w:szCs w:val="28"/>
        </w:rPr>
        <w:t xml:space="preserve">65060,683 </w:t>
      </w:r>
      <w:r w:rsidRPr="004E3992">
        <w:rPr>
          <w:rFonts w:ascii="Times New Roman" w:eastAsia="Calibri" w:hAnsi="Times New Roman" w:cs="Times New Roman"/>
          <w:bCs/>
          <w:sz w:val="28"/>
          <w:szCs w:val="28"/>
        </w:rPr>
        <w:t>тонн</w:t>
      </w:r>
      <w:r>
        <w:rPr>
          <w:rFonts w:ascii="Times New Roman" w:eastAsia="Calibri" w:hAnsi="Times New Roman" w:cs="Times New Roman"/>
          <w:bCs/>
          <w:sz w:val="28"/>
          <w:szCs w:val="28"/>
        </w:rPr>
        <w:t>ы, из них отходов:</w:t>
      </w:r>
    </w:p>
    <w:p w:rsidR="004B7753" w:rsidRDefault="004B7753" w:rsidP="004B7753">
      <w:pPr>
        <w:spacing w:after="0" w:line="360" w:lineRule="exact"/>
        <w:rPr>
          <w:rFonts w:ascii="Times New Roman" w:hAnsi="Times New Roman" w:cs="Times New Roman"/>
          <w:sz w:val="28"/>
          <w:szCs w:val="28"/>
        </w:rPr>
      </w:pPr>
      <w:r>
        <w:rPr>
          <w:rFonts w:ascii="Times New Roman" w:hAnsi="Times New Roman" w:cs="Times New Roman"/>
          <w:sz w:val="28"/>
          <w:szCs w:val="28"/>
          <w:lang w:val="en-US"/>
        </w:rPr>
        <w:t>I</w:t>
      </w:r>
      <w:r w:rsidRPr="004E21A4">
        <w:rPr>
          <w:rFonts w:ascii="Times New Roman" w:hAnsi="Times New Roman" w:cs="Times New Roman"/>
          <w:sz w:val="28"/>
          <w:szCs w:val="28"/>
        </w:rPr>
        <w:t xml:space="preserve"> </w:t>
      </w:r>
      <w:r>
        <w:rPr>
          <w:rFonts w:ascii="Times New Roman" w:hAnsi="Times New Roman" w:cs="Times New Roman"/>
          <w:sz w:val="28"/>
          <w:szCs w:val="28"/>
        </w:rPr>
        <w:t>класса опасности – 9,543 тн.  (0,015 % от общего объема)</w:t>
      </w:r>
    </w:p>
    <w:p w:rsidR="004B7753" w:rsidRDefault="004B7753" w:rsidP="004B7753">
      <w:pPr>
        <w:spacing w:after="0" w:line="360" w:lineRule="exact"/>
        <w:rPr>
          <w:rFonts w:ascii="Times New Roman" w:hAnsi="Times New Roman" w:cs="Times New Roman"/>
          <w:sz w:val="28"/>
          <w:szCs w:val="28"/>
        </w:rPr>
      </w:pPr>
      <w:r>
        <w:rPr>
          <w:rFonts w:ascii="Times New Roman" w:hAnsi="Times New Roman" w:cs="Times New Roman"/>
          <w:sz w:val="28"/>
          <w:szCs w:val="28"/>
          <w:lang w:val="en-US"/>
        </w:rPr>
        <w:t>II</w:t>
      </w:r>
      <w:r w:rsidRPr="004E21A4">
        <w:rPr>
          <w:rFonts w:ascii="Times New Roman" w:hAnsi="Times New Roman" w:cs="Times New Roman"/>
          <w:sz w:val="28"/>
          <w:szCs w:val="28"/>
        </w:rPr>
        <w:t xml:space="preserve"> </w:t>
      </w:r>
      <w:r>
        <w:rPr>
          <w:rFonts w:ascii="Times New Roman" w:hAnsi="Times New Roman" w:cs="Times New Roman"/>
          <w:sz w:val="28"/>
          <w:szCs w:val="28"/>
        </w:rPr>
        <w:t>класса опасности – 1854,849 тн.  (2,85 %)</w:t>
      </w:r>
    </w:p>
    <w:p w:rsidR="004B7753" w:rsidRPr="000611B2" w:rsidRDefault="004B7753" w:rsidP="004B7753">
      <w:pPr>
        <w:spacing w:after="0" w:line="360" w:lineRule="exact"/>
        <w:rPr>
          <w:rFonts w:ascii="Times New Roman" w:hAnsi="Times New Roman" w:cs="Times New Roman"/>
          <w:sz w:val="28"/>
          <w:szCs w:val="28"/>
        </w:rPr>
      </w:pPr>
      <w:r>
        <w:rPr>
          <w:rFonts w:ascii="Times New Roman" w:hAnsi="Times New Roman" w:cs="Times New Roman"/>
          <w:sz w:val="28"/>
          <w:szCs w:val="28"/>
          <w:lang w:val="en-US"/>
        </w:rPr>
        <w:t>III</w:t>
      </w:r>
      <w:r w:rsidRPr="004E21A4">
        <w:rPr>
          <w:rFonts w:ascii="Times New Roman" w:hAnsi="Times New Roman" w:cs="Times New Roman"/>
          <w:sz w:val="28"/>
          <w:szCs w:val="28"/>
        </w:rPr>
        <w:t xml:space="preserve"> </w:t>
      </w:r>
      <w:r>
        <w:rPr>
          <w:rFonts w:ascii="Times New Roman" w:hAnsi="Times New Roman" w:cs="Times New Roman"/>
          <w:sz w:val="28"/>
          <w:szCs w:val="28"/>
        </w:rPr>
        <w:t>класса опасности – 36492,193 тн.  (56,10 %)</w:t>
      </w:r>
    </w:p>
    <w:p w:rsidR="004B7753" w:rsidRDefault="004B7753" w:rsidP="004B7753">
      <w:pPr>
        <w:spacing w:after="0" w:line="360" w:lineRule="exact"/>
        <w:rPr>
          <w:rFonts w:ascii="Times New Roman" w:hAnsi="Times New Roman" w:cs="Times New Roman"/>
          <w:sz w:val="28"/>
          <w:szCs w:val="28"/>
        </w:rPr>
      </w:pPr>
      <w:r>
        <w:rPr>
          <w:rFonts w:ascii="Times New Roman" w:hAnsi="Times New Roman" w:cs="Times New Roman"/>
          <w:sz w:val="28"/>
          <w:szCs w:val="28"/>
          <w:lang w:val="en-US"/>
        </w:rPr>
        <w:t>IV</w:t>
      </w:r>
      <w:r w:rsidRPr="001B4480">
        <w:rPr>
          <w:rFonts w:ascii="Times New Roman" w:hAnsi="Times New Roman" w:cs="Times New Roman"/>
          <w:sz w:val="28"/>
          <w:szCs w:val="28"/>
        </w:rPr>
        <w:t xml:space="preserve"> </w:t>
      </w:r>
      <w:r>
        <w:rPr>
          <w:rFonts w:ascii="Times New Roman" w:hAnsi="Times New Roman" w:cs="Times New Roman"/>
          <w:sz w:val="28"/>
          <w:szCs w:val="28"/>
        </w:rPr>
        <w:t>класса опасности – 2323,414 тн.  (3,57 %)</w:t>
      </w:r>
    </w:p>
    <w:p w:rsidR="004B7753" w:rsidRDefault="004B7753" w:rsidP="004B7753">
      <w:pPr>
        <w:spacing w:after="0" w:line="360" w:lineRule="exact"/>
        <w:rPr>
          <w:rFonts w:ascii="Times New Roman" w:hAnsi="Times New Roman" w:cs="Times New Roman"/>
          <w:sz w:val="28"/>
          <w:szCs w:val="28"/>
        </w:rPr>
      </w:pPr>
      <w:r>
        <w:rPr>
          <w:rFonts w:ascii="Times New Roman" w:hAnsi="Times New Roman" w:cs="Times New Roman"/>
          <w:sz w:val="28"/>
          <w:szCs w:val="28"/>
          <w:lang w:val="en-US"/>
        </w:rPr>
        <w:t>V</w:t>
      </w:r>
      <w:r w:rsidRPr="001B4480">
        <w:rPr>
          <w:rFonts w:ascii="Times New Roman" w:hAnsi="Times New Roman" w:cs="Times New Roman"/>
          <w:sz w:val="28"/>
          <w:szCs w:val="28"/>
        </w:rPr>
        <w:t xml:space="preserve"> </w:t>
      </w:r>
      <w:r>
        <w:rPr>
          <w:rFonts w:ascii="Times New Roman" w:hAnsi="Times New Roman" w:cs="Times New Roman"/>
          <w:sz w:val="28"/>
          <w:szCs w:val="28"/>
        </w:rPr>
        <w:t>класса опасности – 24380,683 тн. (37,47 %)</w:t>
      </w:r>
    </w:p>
    <w:p w:rsidR="004B7753" w:rsidRPr="001B4480" w:rsidRDefault="004B7753" w:rsidP="004B7753">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t>Информация об объемах накопления, образования, использования, обезвреживания и размещения отходов на территории Чайковского муниципального района за 20</w:t>
      </w:r>
      <w:r w:rsidR="00F30508">
        <w:rPr>
          <w:rFonts w:ascii="Times New Roman" w:hAnsi="Times New Roman" w:cs="Times New Roman"/>
          <w:sz w:val="28"/>
          <w:szCs w:val="28"/>
        </w:rPr>
        <w:t>15 год представлена в таблице 16</w:t>
      </w:r>
      <w:r>
        <w:rPr>
          <w:rFonts w:ascii="Times New Roman" w:hAnsi="Times New Roman" w:cs="Times New Roman"/>
          <w:sz w:val="28"/>
          <w:szCs w:val="28"/>
        </w:rPr>
        <w:t>.</w:t>
      </w:r>
    </w:p>
    <w:p w:rsidR="004B7753" w:rsidRDefault="004B7753" w:rsidP="004B7753">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lastRenderedPageBreak/>
        <w:t>Сведения об образовании, использовании, обезвреживании и размещении отходов производства и потребления в разрезе муниципальных образований Пермского края в 201</w:t>
      </w:r>
      <w:r w:rsidR="00F30508">
        <w:rPr>
          <w:rFonts w:ascii="Times New Roman" w:hAnsi="Times New Roman" w:cs="Times New Roman"/>
          <w:sz w:val="28"/>
          <w:szCs w:val="28"/>
        </w:rPr>
        <w:t>5 году представлены в таблице 17</w:t>
      </w:r>
      <w:r>
        <w:rPr>
          <w:rFonts w:ascii="Times New Roman" w:hAnsi="Times New Roman" w:cs="Times New Roman"/>
          <w:sz w:val="28"/>
          <w:szCs w:val="28"/>
        </w:rPr>
        <w:t>.</w:t>
      </w:r>
    </w:p>
    <w:p w:rsidR="00F30508" w:rsidRDefault="00F30508" w:rsidP="004B7753">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t>Динамика образования отходов производства и потребления по Чайковскому муниципальному району за период 2010 – 2015 г.г. приведена на рис. 10.</w:t>
      </w:r>
    </w:p>
    <w:p w:rsidR="00673747" w:rsidRDefault="00673747" w:rsidP="004B7753">
      <w:pPr>
        <w:spacing w:after="0" w:line="360" w:lineRule="exact"/>
        <w:ind w:firstLine="708"/>
        <w:jc w:val="both"/>
        <w:rPr>
          <w:rFonts w:ascii="Times New Roman" w:hAnsi="Times New Roman" w:cs="Times New Roman"/>
          <w:sz w:val="28"/>
          <w:szCs w:val="28"/>
        </w:rPr>
      </w:pPr>
    </w:p>
    <w:p w:rsidR="00F30508" w:rsidRPr="0002470E" w:rsidRDefault="00F30508" w:rsidP="00F30508">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15000" cy="3200400"/>
            <wp:effectExtent l="19050" t="0" r="19050" b="0"/>
            <wp:docPr id="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73747" w:rsidRPr="006338DA" w:rsidRDefault="006338DA" w:rsidP="006338DA">
      <w:pPr>
        <w:spacing w:after="0" w:line="360" w:lineRule="exact"/>
        <w:ind w:firstLine="708"/>
        <w:jc w:val="center"/>
        <w:rPr>
          <w:rFonts w:ascii="Times New Roman" w:hAnsi="Times New Roman" w:cs="Times New Roman"/>
          <w:sz w:val="24"/>
          <w:szCs w:val="24"/>
        </w:rPr>
      </w:pPr>
      <w:r>
        <w:rPr>
          <w:rFonts w:ascii="Times New Roman" w:hAnsi="Times New Roman" w:cs="Times New Roman"/>
          <w:sz w:val="24"/>
          <w:szCs w:val="24"/>
        </w:rPr>
        <w:t>Рис. 10</w:t>
      </w:r>
    </w:p>
    <w:p w:rsidR="004B7753" w:rsidRDefault="004B7753" w:rsidP="004B7753">
      <w:pPr>
        <w:spacing w:after="0" w:line="360" w:lineRule="exact"/>
        <w:ind w:firstLine="709"/>
        <w:jc w:val="both"/>
        <w:rPr>
          <w:rFonts w:ascii="Times New Roman" w:hAnsi="Times New Roman" w:cs="Times New Roman"/>
          <w:sz w:val="28"/>
          <w:szCs w:val="28"/>
        </w:rPr>
      </w:pPr>
    </w:p>
    <w:p w:rsidR="006338DA" w:rsidRDefault="006338DA" w:rsidP="006730CD">
      <w:pPr>
        <w:spacing w:after="0" w:line="360" w:lineRule="exact"/>
        <w:ind w:firstLine="720"/>
        <w:jc w:val="both"/>
        <w:rPr>
          <w:rFonts w:ascii="Times New Roman" w:hAnsi="Times New Roman" w:cs="Times New Roman"/>
          <w:sz w:val="28"/>
          <w:szCs w:val="28"/>
        </w:rPr>
      </w:pPr>
      <w:r w:rsidRPr="00520A26">
        <w:rPr>
          <w:rFonts w:ascii="Times New Roman" w:hAnsi="Times New Roman" w:cs="Times New Roman"/>
          <w:sz w:val="28"/>
          <w:szCs w:val="28"/>
        </w:rPr>
        <w:t>Образовавшиеся отходы передаются на предприятия</w:t>
      </w:r>
      <w:r>
        <w:rPr>
          <w:rFonts w:ascii="Times New Roman" w:hAnsi="Times New Roman" w:cs="Times New Roman"/>
          <w:sz w:val="28"/>
          <w:szCs w:val="28"/>
        </w:rPr>
        <w:t xml:space="preserve">, имеющие лицензии на деятельность по </w:t>
      </w:r>
      <w:r w:rsidR="001A4BCE">
        <w:rPr>
          <w:rFonts w:ascii="Times New Roman" w:hAnsi="Times New Roman" w:cs="Times New Roman"/>
          <w:sz w:val="28"/>
          <w:szCs w:val="28"/>
        </w:rPr>
        <w:t xml:space="preserve">сбору, транспортированию, </w:t>
      </w:r>
      <w:r>
        <w:rPr>
          <w:rFonts w:ascii="Times New Roman" w:hAnsi="Times New Roman" w:cs="Times New Roman"/>
          <w:sz w:val="28"/>
          <w:szCs w:val="28"/>
        </w:rPr>
        <w:t>обработке</w:t>
      </w:r>
      <w:r w:rsidRPr="00520A26">
        <w:rPr>
          <w:rFonts w:ascii="Times New Roman" w:hAnsi="Times New Roman" w:cs="Times New Roman"/>
          <w:sz w:val="28"/>
          <w:szCs w:val="28"/>
        </w:rPr>
        <w:t xml:space="preserve">, </w:t>
      </w:r>
      <w:r>
        <w:rPr>
          <w:rFonts w:ascii="Times New Roman" w:hAnsi="Times New Roman" w:cs="Times New Roman"/>
          <w:sz w:val="28"/>
          <w:szCs w:val="28"/>
        </w:rPr>
        <w:t xml:space="preserve">утилизации, обезвреживанию, размещению отходов </w:t>
      </w:r>
      <w:r>
        <w:rPr>
          <w:rFonts w:ascii="Times New Roman" w:hAnsi="Times New Roman" w:cs="Times New Roman"/>
          <w:sz w:val="28"/>
          <w:szCs w:val="28"/>
          <w:lang w:val="en-US"/>
        </w:rPr>
        <w:t>I</w:t>
      </w:r>
      <w:r w:rsidRPr="0066582C">
        <w:rPr>
          <w:rFonts w:ascii="Times New Roman" w:hAnsi="Times New Roman" w:cs="Times New Roman"/>
          <w:sz w:val="28"/>
          <w:szCs w:val="28"/>
        </w:rPr>
        <w:t xml:space="preserve"> – </w:t>
      </w:r>
      <w:r>
        <w:rPr>
          <w:rFonts w:ascii="Times New Roman" w:hAnsi="Times New Roman" w:cs="Times New Roman"/>
          <w:sz w:val="28"/>
          <w:szCs w:val="28"/>
          <w:lang w:val="en-US"/>
        </w:rPr>
        <w:t>IV</w:t>
      </w:r>
      <w:r>
        <w:rPr>
          <w:rFonts w:ascii="Times New Roman" w:hAnsi="Times New Roman" w:cs="Times New Roman"/>
          <w:sz w:val="28"/>
          <w:szCs w:val="28"/>
        </w:rPr>
        <w:t xml:space="preserve"> классов опасности. </w:t>
      </w:r>
    </w:p>
    <w:p w:rsidR="006730CD" w:rsidRDefault="006730CD" w:rsidP="006730CD">
      <w:pPr>
        <w:spacing w:after="0" w:line="360" w:lineRule="exact"/>
        <w:ind w:firstLine="708"/>
        <w:jc w:val="both"/>
        <w:rPr>
          <w:rFonts w:ascii="Times New Roman" w:hAnsi="Times New Roman" w:cs="Times New Roman"/>
          <w:sz w:val="28"/>
          <w:szCs w:val="28"/>
        </w:rPr>
      </w:pPr>
      <w:r w:rsidRPr="006730CD">
        <w:rPr>
          <w:rFonts w:ascii="Times New Roman" w:hAnsi="Times New Roman" w:cs="Times New Roman"/>
          <w:sz w:val="28"/>
          <w:szCs w:val="28"/>
        </w:rPr>
        <w:t>Основной проблемой остается наличие многочисленных несанкционированных свалок, не имеющих обустройства и являющихся источниками загрязнения почв, поверхностных и подземных вод.</w:t>
      </w:r>
    </w:p>
    <w:p w:rsidR="006730CD" w:rsidRPr="006730CD" w:rsidRDefault="006730CD" w:rsidP="006730CD">
      <w:pPr>
        <w:spacing w:after="0" w:line="360" w:lineRule="exact"/>
        <w:ind w:firstLine="708"/>
        <w:jc w:val="both"/>
        <w:rPr>
          <w:rFonts w:ascii="Times New Roman" w:hAnsi="Times New Roman" w:cs="Times New Roman"/>
          <w:sz w:val="28"/>
          <w:szCs w:val="28"/>
        </w:rPr>
      </w:pPr>
      <w:r>
        <w:rPr>
          <w:rFonts w:ascii="Times New Roman" w:hAnsi="Times New Roman" w:cs="Times New Roman"/>
          <w:sz w:val="28"/>
          <w:szCs w:val="28"/>
        </w:rPr>
        <w:t xml:space="preserve">За 2015 год </w:t>
      </w:r>
      <w:r w:rsidR="008355BD">
        <w:rPr>
          <w:rFonts w:ascii="Times New Roman" w:hAnsi="Times New Roman" w:cs="Times New Roman"/>
          <w:sz w:val="28"/>
          <w:szCs w:val="28"/>
        </w:rPr>
        <w:t xml:space="preserve">было выявлено 37 несанкционированных свалок, ликвидировано  - </w:t>
      </w:r>
      <w:r w:rsidR="007354E4">
        <w:rPr>
          <w:rFonts w:ascii="Times New Roman" w:hAnsi="Times New Roman" w:cs="Times New Roman"/>
          <w:sz w:val="28"/>
          <w:szCs w:val="28"/>
        </w:rPr>
        <w:t>22 свалки.</w:t>
      </w:r>
    </w:p>
    <w:p w:rsidR="006730CD" w:rsidRPr="00096A62" w:rsidRDefault="006730CD" w:rsidP="006730CD">
      <w:pPr>
        <w:spacing w:after="0" w:line="360" w:lineRule="exact"/>
        <w:ind w:firstLine="1440"/>
        <w:jc w:val="both"/>
        <w:rPr>
          <w:sz w:val="28"/>
          <w:szCs w:val="28"/>
        </w:rPr>
      </w:pPr>
      <w:r>
        <w:rPr>
          <w:sz w:val="28"/>
          <w:szCs w:val="28"/>
        </w:rPr>
        <w:t xml:space="preserve"> </w:t>
      </w: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4B7753">
      <w:pPr>
        <w:spacing w:after="0" w:line="360" w:lineRule="exact"/>
        <w:ind w:firstLine="709"/>
        <w:jc w:val="both"/>
        <w:rPr>
          <w:rFonts w:ascii="Times New Roman" w:hAnsi="Times New Roman" w:cs="Times New Roman"/>
          <w:sz w:val="28"/>
          <w:szCs w:val="28"/>
        </w:rPr>
      </w:pPr>
    </w:p>
    <w:p w:rsidR="00481943" w:rsidRDefault="00481943" w:rsidP="006338DA">
      <w:pPr>
        <w:spacing w:after="0" w:line="360" w:lineRule="exact"/>
        <w:jc w:val="both"/>
        <w:rPr>
          <w:rFonts w:ascii="Times New Roman" w:hAnsi="Times New Roman" w:cs="Times New Roman"/>
          <w:sz w:val="28"/>
          <w:szCs w:val="28"/>
        </w:rPr>
        <w:sectPr w:rsidR="00481943" w:rsidSect="00772AAD">
          <w:pgSz w:w="11906" w:h="16838"/>
          <w:pgMar w:top="1134" w:right="624" w:bottom="1134" w:left="1985" w:header="708" w:footer="113" w:gutter="0"/>
          <w:cols w:space="708"/>
          <w:docGrid w:linePitch="360"/>
        </w:sectPr>
      </w:pPr>
    </w:p>
    <w:p w:rsidR="00ED471B" w:rsidRPr="003F434F" w:rsidRDefault="00ED471B" w:rsidP="00ED471B">
      <w:pPr>
        <w:spacing w:after="0" w:line="360" w:lineRule="exact"/>
        <w:ind w:firstLine="709"/>
        <w:rPr>
          <w:rFonts w:ascii="Times New Roman" w:hAnsi="Times New Roman" w:cs="Times New Roman"/>
          <w:sz w:val="24"/>
          <w:szCs w:val="24"/>
        </w:rPr>
        <w:sectPr w:rsidR="00ED471B" w:rsidRPr="003F434F" w:rsidSect="00772AAD">
          <w:pgSz w:w="16838" w:h="11906" w:orient="landscape"/>
          <w:pgMar w:top="1134" w:right="624" w:bottom="1134" w:left="1985" w:header="709" w:footer="113" w:gutter="0"/>
          <w:cols w:space="708"/>
          <w:docGrid w:linePitch="360"/>
        </w:sectPr>
      </w:pPr>
      <w:r w:rsidRPr="00F94521">
        <w:rPr>
          <w:rFonts w:ascii="Times New Roman" w:hAnsi="Times New Roman" w:cs="Times New Roman"/>
          <w:noProof/>
          <w:sz w:val="28"/>
          <w:szCs w:val="28"/>
          <w:lang w:eastAsia="ru-RU"/>
        </w:rPr>
        <w:lastRenderedPageBreak/>
        <w:drawing>
          <wp:anchor distT="0" distB="0" distL="114300" distR="114300" simplePos="0" relativeHeight="251664384" behindDoc="0" locked="0" layoutInCell="1" allowOverlap="1">
            <wp:simplePos x="0" y="0"/>
            <wp:positionH relativeFrom="column">
              <wp:posOffset>67445</wp:posOffset>
            </wp:positionH>
            <wp:positionV relativeFrom="paragraph">
              <wp:posOffset>369285</wp:posOffset>
            </wp:positionV>
            <wp:extent cx="9261137" cy="4163439"/>
            <wp:effectExtent l="19050" t="0" r="0" b="0"/>
            <wp:wrapNone/>
            <wp:docPr id="122" name="Рисунок 1" descr="C:\Documents and Settings\IvanovaNV\Мои документы\IMG_2016071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IvanovaNV\Мои документы\IMG_20160713_0002.jpg"/>
                    <pic:cNvPicPr>
                      <a:picLocks noChangeAspect="1" noChangeArrowheads="1"/>
                    </pic:cNvPicPr>
                  </pic:nvPicPr>
                  <pic:blipFill>
                    <a:blip r:embed="rId42" cstate="print"/>
                    <a:srcRect l="5868" r="6774" b="60553"/>
                    <a:stretch>
                      <a:fillRect/>
                    </a:stretch>
                  </pic:blipFill>
                  <pic:spPr bwMode="auto">
                    <a:xfrm>
                      <a:off x="0" y="0"/>
                      <a:ext cx="9261137" cy="4163439"/>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                                                                                                                                                                        </w:t>
      </w:r>
      <w:r w:rsidR="00691BB0">
        <w:rPr>
          <w:rFonts w:ascii="Times New Roman" w:hAnsi="Times New Roman" w:cs="Times New Roman"/>
          <w:sz w:val="24"/>
          <w:szCs w:val="24"/>
        </w:rPr>
        <w:t>Таблица 16</w:t>
      </w:r>
    </w:p>
    <w:p w:rsidR="000953F0" w:rsidRPr="00E6327E" w:rsidRDefault="00087D1E" w:rsidP="007B3C56">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772AA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772AA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00634157">
        <w:rPr>
          <w:rFonts w:ascii="Times New Roman" w:eastAsia="Calibri" w:hAnsi="Times New Roman" w:cs="Times New Roman"/>
          <w:sz w:val="24"/>
          <w:szCs w:val="24"/>
        </w:rPr>
        <w:t>Таблица 17</w:t>
      </w:r>
    </w:p>
    <w:p w:rsidR="000953F0" w:rsidRPr="00E6327E" w:rsidRDefault="000953F0" w:rsidP="000953F0">
      <w:pPr>
        <w:jc w:val="center"/>
        <w:rPr>
          <w:rFonts w:ascii="Times New Roman" w:eastAsia="Calibri" w:hAnsi="Times New Roman" w:cs="Times New Roman"/>
          <w:b/>
          <w:sz w:val="28"/>
          <w:szCs w:val="28"/>
        </w:rPr>
      </w:pPr>
      <w:r w:rsidRPr="00E6327E">
        <w:rPr>
          <w:rFonts w:ascii="Times New Roman" w:eastAsia="Calibri" w:hAnsi="Times New Roman" w:cs="Times New Roman"/>
          <w:b/>
          <w:sz w:val="28"/>
          <w:szCs w:val="28"/>
        </w:rPr>
        <w:t>Сведения об образовании, использовании, обезвреживании и размещении отходов производства и потребления в разрезе муниципальных образований (в тоннах)</w:t>
      </w:r>
    </w:p>
    <w:tbl>
      <w:tblPr>
        <w:tblW w:w="16560" w:type="dxa"/>
        <w:jc w:val="center"/>
        <w:tblInd w:w="-743" w:type="dxa"/>
        <w:tblLayout w:type="fixed"/>
        <w:tblLook w:val="04A0"/>
      </w:tblPr>
      <w:tblGrid>
        <w:gridCol w:w="441"/>
        <w:gridCol w:w="312"/>
        <w:gridCol w:w="320"/>
        <w:gridCol w:w="360"/>
        <w:gridCol w:w="1230"/>
        <w:gridCol w:w="1134"/>
        <w:gridCol w:w="1105"/>
        <w:gridCol w:w="594"/>
        <w:gridCol w:w="1110"/>
        <w:gridCol w:w="998"/>
        <w:gridCol w:w="954"/>
        <w:gridCol w:w="965"/>
        <w:gridCol w:w="945"/>
        <w:gridCol w:w="744"/>
        <w:gridCol w:w="960"/>
        <w:gridCol w:w="1090"/>
        <w:gridCol w:w="1198"/>
        <w:gridCol w:w="931"/>
        <w:gridCol w:w="1169"/>
      </w:tblGrid>
      <w:tr w:rsidR="000953F0" w:rsidRPr="00E6327E" w:rsidTr="00941F8B">
        <w:trPr>
          <w:trHeight w:val="536"/>
          <w:jc w:val="center"/>
        </w:trPr>
        <w:tc>
          <w:tcPr>
            <w:tcW w:w="1433" w:type="dxa"/>
            <w:gridSpan w:val="4"/>
            <w:vMerge w:val="restart"/>
            <w:tcBorders>
              <w:top w:val="single" w:sz="4" w:space="0" w:color="auto"/>
              <w:left w:val="single" w:sz="4" w:space="0" w:color="auto"/>
              <w:bottom w:val="single" w:sz="4" w:space="0" w:color="000000"/>
              <w:right w:val="single" w:sz="4" w:space="0" w:color="000000"/>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Территория муниципального образования</w:t>
            </w:r>
          </w:p>
        </w:tc>
        <w:tc>
          <w:tcPr>
            <w:tcW w:w="1230" w:type="dxa"/>
            <w:vMerge w:val="restart"/>
            <w:tcBorders>
              <w:top w:val="single" w:sz="4" w:space="0" w:color="auto"/>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Наличие отходов на начало отчетного года</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Образование отходов за отчетный год</w:t>
            </w:r>
          </w:p>
        </w:tc>
        <w:tc>
          <w:tcPr>
            <w:tcW w:w="1699" w:type="dxa"/>
            <w:gridSpan w:val="2"/>
            <w:tcBorders>
              <w:top w:val="single" w:sz="4" w:space="0" w:color="auto"/>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Поступление отходов из       других организаций</w:t>
            </w:r>
          </w:p>
        </w:tc>
        <w:tc>
          <w:tcPr>
            <w:tcW w:w="1110" w:type="dxa"/>
            <w:vMerge w:val="restart"/>
            <w:tcBorders>
              <w:top w:val="single" w:sz="4" w:space="0" w:color="auto"/>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Использование отходов</w:t>
            </w:r>
          </w:p>
        </w:tc>
        <w:tc>
          <w:tcPr>
            <w:tcW w:w="998" w:type="dxa"/>
            <w:vMerge w:val="restart"/>
            <w:tcBorders>
              <w:top w:val="single" w:sz="4" w:space="0" w:color="auto"/>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Обезвреживание отходов</w:t>
            </w:r>
          </w:p>
        </w:tc>
        <w:tc>
          <w:tcPr>
            <w:tcW w:w="4568" w:type="dxa"/>
            <w:gridSpan w:val="5"/>
            <w:tcBorders>
              <w:top w:val="single" w:sz="4" w:space="0" w:color="auto"/>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Передача отходов другим организациям</w:t>
            </w:r>
          </w:p>
        </w:tc>
        <w:tc>
          <w:tcPr>
            <w:tcW w:w="3219" w:type="dxa"/>
            <w:gridSpan w:val="3"/>
            <w:tcBorders>
              <w:top w:val="single" w:sz="4" w:space="0" w:color="auto"/>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Размещение отходов на собственных         объектах за отчетный год</w:t>
            </w:r>
          </w:p>
        </w:tc>
        <w:tc>
          <w:tcPr>
            <w:tcW w:w="1169" w:type="dxa"/>
            <w:vMerge w:val="restart"/>
            <w:tcBorders>
              <w:top w:val="single" w:sz="4" w:space="0" w:color="auto"/>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Наличие на предприятии на конец отчетного года               (гр.1+ гр.2+ гр.3     - гр.5 - гр.6 - гр.7    - гр.14)</w:t>
            </w:r>
          </w:p>
        </w:tc>
      </w:tr>
      <w:tr w:rsidR="000953F0" w:rsidRPr="00E6327E" w:rsidTr="00941F8B">
        <w:trPr>
          <w:trHeight w:val="255"/>
          <w:jc w:val="center"/>
        </w:trPr>
        <w:tc>
          <w:tcPr>
            <w:tcW w:w="1433" w:type="dxa"/>
            <w:gridSpan w:val="4"/>
            <w:vMerge/>
            <w:tcBorders>
              <w:top w:val="single" w:sz="4" w:space="0" w:color="auto"/>
              <w:left w:val="single" w:sz="4" w:space="0" w:color="auto"/>
              <w:bottom w:val="single" w:sz="4" w:space="0" w:color="000000"/>
              <w:right w:val="single" w:sz="4" w:space="0" w:color="000000"/>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05" w:type="dxa"/>
            <w:vMerge w:val="restart"/>
            <w:tcBorders>
              <w:top w:val="nil"/>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всего</w:t>
            </w:r>
          </w:p>
        </w:tc>
        <w:tc>
          <w:tcPr>
            <w:tcW w:w="594" w:type="dxa"/>
            <w:vMerge w:val="restart"/>
            <w:tcBorders>
              <w:top w:val="nil"/>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в т.ч. по импорту</w:t>
            </w:r>
          </w:p>
        </w:tc>
        <w:tc>
          <w:tcPr>
            <w:tcW w:w="1110"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954" w:type="dxa"/>
            <w:vMerge w:val="restart"/>
            <w:tcBorders>
              <w:top w:val="nil"/>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всего</w:t>
            </w:r>
          </w:p>
        </w:tc>
        <w:tc>
          <w:tcPr>
            <w:tcW w:w="3614" w:type="dxa"/>
            <w:gridSpan w:val="4"/>
            <w:tcBorders>
              <w:top w:val="single" w:sz="4" w:space="0" w:color="auto"/>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из них:</w:t>
            </w:r>
          </w:p>
        </w:tc>
        <w:tc>
          <w:tcPr>
            <w:tcW w:w="1090" w:type="dxa"/>
            <w:vMerge w:val="restart"/>
            <w:tcBorders>
              <w:top w:val="nil"/>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всего</w:t>
            </w:r>
          </w:p>
        </w:tc>
        <w:tc>
          <w:tcPr>
            <w:tcW w:w="2129" w:type="dxa"/>
            <w:gridSpan w:val="2"/>
            <w:tcBorders>
              <w:top w:val="single" w:sz="4" w:space="0" w:color="auto"/>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из них:</w:t>
            </w:r>
          </w:p>
        </w:tc>
        <w:tc>
          <w:tcPr>
            <w:tcW w:w="1169"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r>
      <w:tr w:rsidR="000953F0" w:rsidRPr="00E6327E" w:rsidTr="00941F8B">
        <w:trPr>
          <w:trHeight w:val="576"/>
          <w:jc w:val="center"/>
        </w:trPr>
        <w:tc>
          <w:tcPr>
            <w:tcW w:w="1433" w:type="dxa"/>
            <w:gridSpan w:val="4"/>
            <w:vMerge/>
            <w:tcBorders>
              <w:top w:val="single" w:sz="4" w:space="0" w:color="auto"/>
              <w:left w:val="single" w:sz="4" w:space="0" w:color="auto"/>
              <w:bottom w:val="single" w:sz="4" w:space="0" w:color="000000"/>
              <w:right w:val="single" w:sz="4" w:space="0" w:color="000000"/>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230"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05" w:type="dxa"/>
            <w:vMerge/>
            <w:tcBorders>
              <w:top w:val="nil"/>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594" w:type="dxa"/>
            <w:vMerge/>
            <w:tcBorders>
              <w:top w:val="nil"/>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954" w:type="dxa"/>
            <w:vMerge/>
            <w:tcBorders>
              <w:top w:val="nil"/>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965"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для использования</w:t>
            </w:r>
          </w:p>
        </w:tc>
        <w:tc>
          <w:tcPr>
            <w:tcW w:w="945"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для обезвреживания</w:t>
            </w:r>
          </w:p>
        </w:tc>
        <w:tc>
          <w:tcPr>
            <w:tcW w:w="744"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для хранения</w:t>
            </w:r>
          </w:p>
        </w:tc>
        <w:tc>
          <w:tcPr>
            <w:tcW w:w="960"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для захоронения</w:t>
            </w:r>
          </w:p>
        </w:tc>
        <w:tc>
          <w:tcPr>
            <w:tcW w:w="1090" w:type="dxa"/>
            <w:vMerge/>
            <w:tcBorders>
              <w:top w:val="nil"/>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c>
          <w:tcPr>
            <w:tcW w:w="1198"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хранение</w:t>
            </w:r>
          </w:p>
        </w:tc>
        <w:tc>
          <w:tcPr>
            <w:tcW w:w="931"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захоронение</w:t>
            </w:r>
          </w:p>
        </w:tc>
        <w:tc>
          <w:tcPr>
            <w:tcW w:w="1169" w:type="dxa"/>
            <w:vMerge/>
            <w:tcBorders>
              <w:top w:val="single" w:sz="4" w:space="0" w:color="auto"/>
              <w:left w:val="single" w:sz="4" w:space="0" w:color="auto"/>
              <w:bottom w:val="single" w:sz="4" w:space="0" w:color="auto"/>
              <w:right w:val="single" w:sz="4" w:space="0" w:color="auto"/>
            </w:tcBorders>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p>
        </w:tc>
      </w:tr>
      <w:tr w:rsidR="000953F0" w:rsidRPr="00E6327E" w:rsidTr="00941F8B">
        <w:trPr>
          <w:trHeight w:val="255"/>
          <w:jc w:val="center"/>
        </w:trPr>
        <w:tc>
          <w:tcPr>
            <w:tcW w:w="441" w:type="dxa"/>
            <w:tcBorders>
              <w:top w:val="nil"/>
              <w:left w:val="single" w:sz="4" w:space="0" w:color="auto"/>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А</w:t>
            </w:r>
          </w:p>
        </w:tc>
        <w:tc>
          <w:tcPr>
            <w:tcW w:w="312"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Г</w:t>
            </w:r>
          </w:p>
        </w:tc>
        <w:tc>
          <w:tcPr>
            <w:tcW w:w="320"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Д</w:t>
            </w:r>
          </w:p>
        </w:tc>
        <w:tc>
          <w:tcPr>
            <w:tcW w:w="360" w:type="dxa"/>
            <w:tcBorders>
              <w:top w:val="nil"/>
              <w:left w:val="nil"/>
              <w:bottom w:val="single" w:sz="4" w:space="0" w:color="auto"/>
              <w:right w:val="single" w:sz="4" w:space="0" w:color="auto"/>
            </w:tcBorders>
            <w:shd w:val="clear" w:color="000000" w:fill="FFFFCC"/>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Е</w:t>
            </w:r>
          </w:p>
        </w:tc>
        <w:tc>
          <w:tcPr>
            <w:tcW w:w="1230"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w:t>
            </w:r>
          </w:p>
        </w:tc>
        <w:tc>
          <w:tcPr>
            <w:tcW w:w="1134"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2</w:t>
            </w:r>
          </w:p>
        </w:tc>
        <w:tc>
          <w:tcPr>
            <w:tcW w:w="1105"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3</w:t>
            </w:r>
          </w:p>
        </w:tc>
        <w:tc>
          <w:tcPr>
            <w:tcW w:w="594"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4</w:t>
            </w:r>
          </w:p>
        </w:tc>
        <w:tc>
          <w:tcPr>
            <w:tcW w:w="1110"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5</w:t>
            </w:r>
          </w:p>
        </w:tc>
        <w:tc>
          <w:tcPr>
            <w:tcW w:w="998"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6</w:t>
            </w:r>
          </w:p>
        </w:tc>
        <w:tc>
          <w:tcPr>
            <w:tcW w:w="954"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7</w:t>
            </w:r>
          </w:p>
        </w:tc>
        <w:tc>
          <w:tcPr>
            <w:tcW w:w="965"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8</w:t>
            </w:r>
          </w:p>
        </w:tc>
        <w:tc>
          <w:tcPr>
            <w:tcW w:w="945"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9</w:t>
            </w:r>
          </w:p>
        </w:tc>
        <w:tc>
          <w:tcPr>
            <w:tcW w:w="744"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10</w:t>
            </w:r>
          </w:p>
        </w:tc>
        <w:tc>
          <w:tcPr>
            <w:tcW w:w="960"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11</w:t>
            </w:r>
          </w:p>
        </w:tc>
        <w:tc>
          <w:tcPr>
            <w:tcW w:w="1090"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12</w:t>
            </w:r>
          </w:p>
        </w:tc>
        <w:tc>
          <w:tcPr>
            <w:tcW w:w="1198"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13</w:t>
            </w:r>
          </w:p>
        </w:tc>
        <w:tc>
          <w:tcPr>
            <w:tcW w:w="931"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14</w:t>
            </w:r>
          </w:p>
        </w:tc>
        <w:tc>
          <w:tcPr>
            <w:tcW w:w="1169" w:type="dxa"/>
            <w:tcBorders>
              <w:top w:val="nil"/>
              <w:left w:val="nil"/>
              <w:bottom w:val="single" w:sz="4" w:space="0" w:color="auto"/>
              <w:right w:val="single" w:sz="4" w:space="0" w:color="auto"/>
            </w:tcBorders>
            <w:shd w:val="clear" w:color="000000" w:fill="FFFFCC"/>
            <w:noWrap/>
            <w:vAlign w:val="center"/>
            <w:hideMark/>
          </w:tcPr>
          <w:p w:rsidR="000953F0" w:rsidRPr="00E6327E" w:rsidRDefault="000953F0" w:rsidP="00941F8B">
            <w:pPr>
              <w:spacing w:after="0" w:line="160" w:lineRule="exact"/>
              <w:jc w:val="center"/>
              <w:rPr>
                <w:rFonts w:ascii="Times New Roman" w:eastAsia="Calibri" w:hAnsi="Times New Roman" w:cs="Times New Roman"/>
                <w:b/>
                <w:bCs/>
                <w:sz w:val="16"/>
                <w:szCs w:val="16"/>
              </w:rPr>
            </w:pPr>
            <w:r w:rsidRPr="00E6327E">
              <w:rPr>
                <w:rFonts w:ascii="Times New Roman" w:eastAsia="Calibri" w:hAnsi="Times New Roman" w:cs="Times New Roman"/>
                <w:b/>
                <w:bCs/>
                <w:sz w:val="16"/>
                <w:szCs w:val="16"/>
              </w:rPr>
              <w:t>15</w:t>
            </w:r>
          </w:p>
        </w:tc>
      </w:tr>
      <w:tr w:rsidR="000953F0" w:rsidRPr="00E6327E" w:rsidTr="00941F8B">
        <w:trPr>
          <w:trHeight w:val="663"/>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Бардымский муниципальный район 57604XXX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1624,000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3331,405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1574,052</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2078,590</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429,881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1411,899</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0,018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236,792</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1302,763</w:t>
            </w:r>
          </w:p>
        </w:tc>
      </w:tr>
      <w:tr w:rsidR="000953F0" w:rsidRPr="00E6327E" w:rsidTr="00941F8B">
        <w:trPr>
          <w:trHeight w:val="704"/>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Александровский муниципальный район 57605XXX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35264046,910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2236567,455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1905,600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312335,704</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0,446</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254953,557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254034,548</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230,172</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19,904</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668,932</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1673086,812</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1671181,212</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1905,600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36933324,658</w:t>
            </w:r>
          </w:p>
        </w:tc>
      </w:tr>
      <w:tr w:rsidR="000953F0" w:rsidRPr="00E6327E" w:rsidTr="00941F8B">
        <w:trPr>
          <w:trHeight w:val="590"/>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Березовский муниципальный район 57606XXX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2,159</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16556,110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16390,308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150,702</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33,720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0,339</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1,319</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115,324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5,959</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ind w:hanging="10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Большесосновский муниципальный район 57608XXX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129,566</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129,566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35,194</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1,542</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92,830</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Верещагинский муниципальный район 57612XXX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6,682</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2181,385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13031,377</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4792,903</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0,070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2088,512</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752,079</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566,848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764,685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8316,046</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8316,046</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21,913</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Горнозаводский муниципальный район 57614XXX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5097536,665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456115,732</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63243,315</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113771,266</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0,020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13425,844</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12646,030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86,166</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25,770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667,879</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627605,900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239022,840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0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388583,060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5101115,522</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Гремячинский муниципальный район 57615XXX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863370,858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104223,786</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13007,461</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28190,971</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9618,932</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4675,258</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67,219</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4875,055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79420,035</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71754,958</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7665,077</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935127,125</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Добрянский муниципальный район 57616XXX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1810250,198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99023,933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32681,489</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23565,591</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1,797</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103009,826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5384,593</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89440,073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3,535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8181,625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9151,911</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15,650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9136,261</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1806242,145</w:t>
            </w:r>
          </w:p>
        </w:tc>
      </w:tr>
      <w:tr w:rsidR="000953F0" w:rsidRPr="00E6327E" w:rsidTr="001C4B6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Еловский муниципальный район 57618XXX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0,600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1033,389</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912,000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121,389</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56,936</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12,568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0,011</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51,874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0,600</w:t>
            </w:r>
          </w:p>
        </w:tc>
      </w:tr>
      <w:tr w:rsidR="000953F0" w:rsidRPr="00E6327E" w:rsidTr="001C4B6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Ильинский муниципальный район 57620XXX</w:t>
            </w:r>
          </w:p>
        </w:tc>
        <w:tc>
          <w:tcPr>
            <w:tcW w:w="1230" w:type="dxa"/>
            <w:tcBorders>
              <w:top w:val="single" w:sz="4" w:space="0" w:color="000000"/>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70,147</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2312,664</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289,949</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0,010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2035,195</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539,640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1098,714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0,075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396,766</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0,440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0,440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57,657</w:t>
            </w:r>
          </w:p>
        </w:tc>
      </w:tr>
      <w:tr w:rsidR="001C4B61" w:rsidRPr="00E6327E" w:rsidTr="001C4B6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Карагайский муниципальный район 57622XXX</w:t>
            </w:r>
          </w:p>
        </w:tc>
        <w:tc>
          <w:tcPr>
            <w:tcW w:w="123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9,300</w:t>
            </w:r>
          </w:p>
        </w:tc>
        <w:tc>
          <w:tcPr>
            <w:tcW w:w="1134" w:type="dxa"/>
            <w:tcBorders>
              <w:top w:val="single" w:sz="4" w:space="0" w:color="000000"/>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61515,986</w:t>
            </w:r>
          </w:p>
        </w:tc>
        <w:tc>
          <w:tcPr>
            <w:tcW w:w="1105" w:type="dxa"/>
            <w:tcBorders>
              <w:top w:val="single" w:sz="4" w:space="0" w:color="000000"/>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59495,990</w:t>
            </w:r>
          </w:p>
        </w:tc>
        <w:tc>
          <w:tcPr>
            <w:tcW w:w="998"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5,400</w:t>
            </w:r>
          </w:p>
        </w:tc>
        <w:tc>
          <w:tcPr>
            <w:tcW w:w="954"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1970,899</w:t>
            </w:r>
          </w:p>
        </w:tc>
        <w:tc>
          <w:tcPr>
            <w:tcW w:w="965"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1233,970</w:t>
            </w:r>
          </w:p>
        </w:tc>
        <w:tc>
          <w:tcPr>
            <w:tcW w:w="945"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264,838</w:t>
            </w:r>
          </w:p>
        </w:tc>
        <w:tc>
          <w:tcPr>
            <w:tcW w:w="744"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472,091</w:t>
            </w:r>
          </w:p>
        </w:tc>
        <w:tc>
          <w:tcPr>
            <w:tcW w:w="1090"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25,600</w:t>
            </w:r>
          </w:p>
        </w:tc>
        <w:tc>
          <w:tcPr>
            <w:tcW w:w="1198"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25,600</w:t>
            </w:r>
          </w:p>
        </w:tc>
        <w:tc>
          <w:tcPr>
            <w:tcW w:w="931"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52,997</w:t>
            </w:r>
          </w:p>
        </w:tc>
      </w:tr>
      <w:tr w:rsidR="000953F0" w:rsidRPr="00E6327E" w:rsidTr="0009780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Кизеловский муниципальный район 57623XXX</w:t>
            </w:r>
          </w:p>
        </w:tc>
        <w:tc>
          <w:tcPr>
            <w:tcW w:w="123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870,321</w:t>
            </w:r>
          </w:p>
        </w:tc>
        <w:tc>
          <w:tcPr>
            <w:tcW w:w="1105"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10855,806</w:t>
            </w:r>
          </w:p>
        </w:tc>
        <w:tc>
          <w:tcPr>
            <w:tcW w:w="59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366,448</w:t>
            </w:r>
          </w:p>
        </w:tc>
        <w:tc>
          <w:tcPr>
            <w:tcW w:w="998"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867,984</w:t>
            </w:r>
          </w:p>
        </w:tc>
        <w:tc>
          <w:tcPr>
            <w:tcW w:w="965"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627,713</w:t>
            </w:r>
          </w:p>
        </w:tc>
        <w:tc>
          <w:tcPr>
            <w:tcW w:w="945"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32,916</w:t>
            </w:r>
          </w:p>
        </w:tc>
        <w:tc>
          <w:tcPr>
            <w:tcW w:w="74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49,480</w:t>
            </w:r>
          </w:p>
        </w:tc>
        <w:tc>
          <w:tcPr>
            <w:tcW w:w="96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157,875</w:t>
            </w:r>
          </w:p>
        </w:tc>
        <w:tc>
          <w:tcPr>
            <w:tcW w:w="109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10491,696</w:t>
            </w:r>
          </w:p>
        </w:tc>
        <w:tc>
          <w:tcPr>
            <w:tcW w:w="1198"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10491,696</w:t>
            </w:r>
          </w:p>
        </w:tc>
        <w:tc>
          <w:tcPr>
            <w:tcW w:w="1169"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09780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Кишертский муниципальный район 57624XXX</w:t>
            </w:r>
          </w:p>
        </w:tc>
        <w:tc>
          <w:tcPr>
            <w:tcW w:w="123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64,059</w:t>
            </w:r>
          </w:p>
        </w:tc>
        <w:tc>
          <w:tcPr>
            <w:tcW w:w="110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4,656</w:t>
            </w:r>
          </w:p>
        </w:tc>
        <w:tc>
          <w:tcPr>
            <w:tcW w:w="998"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59,403</w:t>
            </w:r>
          </w:p>
        </w:tc>
        <w:tc>
          <w:tcPr>
            <w:tcW w:w="96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23,951</w:t>
            </w:r>
          </w:p>
        </w:tc>
        <w:tc>
          <w:tcPr>
            <w:tcW w:w="94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3,241</w:t>
            </w:r>
          </w:p>
        </w:tc>
        <w:tc>
          <w:tcPr>
            <w:tcW w:w="74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32,211</w:t>
            </w:r>
          </w:p>
        </w:tc>
        <w:tc>
          <w:tcPr>
            <w:tcW w:w="109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097801">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ind w:hanging="10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lastRenderedPageBreak/>
              <w:t>Красновишерский муниципальный район 57626XXX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2,262</w:t>
            </w:r>
          </w:p>
        </w:tc>
        <w:tc>
          <w:tcPr>
            <w:tcW w:w="113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1599,964</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3,558</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1,468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0,003</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1597,898</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154,301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1224,488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3,475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215,634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6,415</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Краснокамский муниципальный район 57627XXX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22894863,154</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495165,931</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284775,800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490162,934</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107865,751</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402627,788</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58"/>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284861,041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5868,844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52,820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19"/>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111845,083</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182483,273</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101249,284</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81233,989</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22592914,423</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Куединский муниципальный район 57628XXX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9303,005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24613,778</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261,602</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24352,468</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9302,713</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327,515</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8058,132</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0,018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917,048</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Кунгурский муниципальный район 57630XXX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793683,625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3320244,590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6024,571</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885468,407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4,006</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18255,387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13475,821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4173,867</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604,099</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2430651,734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2424625,840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6025,894</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3210199,092</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Нытвенский муниципальный район 57634XXX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327,020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144511,320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1427,590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140905,336</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88,328</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4593,289</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1764,843</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672,470</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40,425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2115,551</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0,500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0,500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678,977</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Октябрьский муниципальный район 57636XXX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0,102</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1420,391</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20938,147</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2,800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20938,147</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1411,647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422,320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701,774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0,022</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287,531</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6,046</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Ординский муниципальный район 57638XXX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323182,210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322050,000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1132,210</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136,485</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884,091</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111,634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Осинский муниципальный район 57640XXX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3202,001</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6183,825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7055,510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2128,040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2,664</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5421,548</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180,446</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3310,617</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0,210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1930,275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8136,851</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8136,851</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8889,084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Оханский муниципальный район 57642XXX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2,898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10860,847</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10573,017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271,234</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4,449</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5,592</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0,025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261,168</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1,230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1,230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19,494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Очерский муниципальный район 57644XXX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143,863</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18722,204</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1903,500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9986,314</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8733,757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7810,974</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97,773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0,500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824,510</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1911,152</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1911,152</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138,343</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Пермский муниципальный район 57646XXX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298,505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112226,415</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197214,123</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172049,737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83511,667</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51000,956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33808,953</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5727,098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56,319</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11408,586</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2491,284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2491,284</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685,400</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Сивинский муниципальный район 57648XXX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36356,059</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35840,075</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196,890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319,094</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205,630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84,314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0,348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28,802</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Соликамский муниципальный район 57650XXX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107949089,150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8546340,863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114,000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2762198,491</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10,071</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34792,992</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6365,673</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22816,371</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0,725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5610,222</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5749659,519</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5749266,619</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392,900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tabs>
                <w:tab w:val="left" w:pos="1089"/>
              </w:tabs>
              <w:spacing w:after="0" w:line="160" w:lineRule="exact"/>
              <w:ind w:left="-45"/>
              <w:rPr>
                <w:rFonts w:ascii="Times New Roman" w:eastAsia="Calibri" w:hAnsi="Times New Roman" w:cs="Times New Roman"/>
                <w:sz w:val="16"/>
                <w:szCs w:val="16"/>
              </w:rPr>
            </w:pPr>
            <w:r w:rsidRPr="00E6327E">
              <w:rPr>
                <w:rFonts w:ascii="Times New Roman" w:eastAsia="Calibri" w:hAnsi="Times New Roman" w:cs="Times New Roman"/>
                <w:sz w:val="16"/>
                <w:szCs w:val="16"/>
              </w:rPr>
              <w:t>113698149,56</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Суксунский муниципальный район 57651XXX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3,811</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456,529</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140,000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315,136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281,943</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2,437</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0,106</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30,651</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2,220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1,340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0,880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4,324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Уинский муниципальный район 57652XXX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0,769</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25746,153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25497,345</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248,341</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54,229</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163,068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0,011</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31,033</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1,236</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Усольский муниципальный район 57653XXX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102718,629</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8018,613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0,200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4015,736</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0,005</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4098,694</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1489,267</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1363,932</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0,115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1245,380</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102623,007</w:t>
            </w:r>
          </w:p>
        </w:tc>
      </w:tr>
      <w:tr w:rsidR="00C00633" w:rsidRPr="00E6327E" w:rsidTr="00C00633">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FFFF00"/>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highlight w:val="yellow"/>
              </w:rPr>
            </w:pPr>
            <w:r w:rsidRPr="00E6327E">
              <w:rPr>
                <w:rFonts w:ascii="Times New Roman" w:eastAsia="Calibri" w:hAnsi="Times New Roman" w:cs="Times New Roman"/>
                <w:sz w:val="16"/>
                <w:szCs w:val="16"/>
                <w:highlight w:val="yellow"/>
              </w:rPr>
              <w:t>Чайковский муниципальный район 57654XXX</w:t>
            </w:r>
          </w:p>
        </w:tc>
        <w:tc>
          <w:tcPr>
            <w:tcW w:w="1230"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1243348,249</w:t>
            </w:r>
          </w:p>
        </w:tc>
        <w:tc>
          <w:tcPr>
            <w:tcW w:w="1134"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65060,683</w:t>
            </w:r>
          </w:p>
        </w:tc>
        <w:tc>
          <w:tcPr>
            <w:tcW w:w="1105"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98063,054</w:t>
            </w:r>
          </w:p>
        </w:tc>
        <w:tc>
          <w:tcPr>
            <w:tcW w:w="594"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0,000</w:t>
            </w:r>
          </w:p>
        </w:tc>
        <w:tc>
          <w:tcPr>
            <w:tcW w:w="1110"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39660,761</w:t>
            </w:r>
          </w:p>
        </w:tc>
        <w:tc>
          <w:tcPr>
            <w:tcW w:w="998"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0,581</w:t>
            </w:r>
          </w:p>
        </w:tc>
        <w:tc>
          <w:tcPr>
            <w:tcW w:w="954"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31118,806</w:t>
            </w:r>
          </w:p>
        </w:tc>
        <w:tc>
          <w:tcPr>
            <w:tcW w:w="965"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26545,484</w:t>
            </w:r>
          </w:p>
        </w:tc>
        <w:tc>
          <w:tcPr>
            <w:tcW w:w="945"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2131,422</w:t>
            </w:r>
          </w:p>
        </w:tc>
        <w:tc>
          <w:tcPr>
            <w:tcW w:w="744"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47,242</w:t>
            </w:r>
          </w:p>
        </w:tc>
        <w:tc>
          <w:tcPr>
            <w:tcW w:w="960"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2394,658</w:t>
            </w:r>
          </w:p>
        </w:tc>
        <w:tc>
          <w:tcPr>
            <w:tcW w:w="1090"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96942,025</w:t>
            </w:r>
          </w:p>
        </w:tc>
        <w:tc>
          <w:tcPr>
            <w:tcW w:w="1198"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3497,996</w:t>
            </w:r>
          </w:p>
        </w:tc>
        <w:tc>
          <w:tcPr>
            <w:tcW w:w="931"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93444,029</w:t>
            </w:r>
          </w:p>
        </w:tc>
        <w:tc>
          <w:tcPr>
            <w:tcW w:w="1169" w:type="dxa"/>
            <w:tcBorders>
              <w:top w:val="nil"/>
              <w:left w:val="nil"/>
              <w:bottom w:val="single" w:sz="4" w:space="0" w:color="auto"/>
              <w:right w:val="single" w:sz="4" w:space="0" w:color="000000"/>
            </w:tcBorders>
            <w:shd w:val="clear" w:color="auto" w:fill="FFFF00"/>
            <w:noWrap/>
            <w:vAlign w:val="center"/>
            <w:hideMark/>
          </w:tcPr>
          <w:p w:rsidR="000953F0" w:rsidRPr="00E6327E" w:rsidRDefault="000953F0" w:rsidP="00941F8B">
            <w:pPr>
              <w:spacing w:after="0" w:line="160" w:lineRule="exact"/>
              <w:jc w:val="center"/>
              <w:rPr>
                <w:rFonts w:ascii="Times New Roman" w:eastAsia="Calibri" w:hAnsi="Times New Roman" w:cs="Times New Roman"/>
                <w:b/>
                <w:sz w:val="16"/>
                <w:szCs w:val="16"/>
                <w:highlight w:val="yellow"/>
              </w:rPr>
            </w:pPr>
            <w:r w:rsidRPr="00E6327E">
              <w:rPr>
                <w:rFonts w:ascii="Times New Roman" w:eastAsia="Calibri" w:hAnsi="Times New Roman" w:cs="Times New Roman"/>
                <w:b/>
                <w:sz w:val="16"/>
                <w:szCs w:val="16"/>
                <w:highlight w:val="yellow"/>
              </w:rPr>
              <w:t>1242247,809</w:t>
            </w:r>
          </w:p>
        </w:tc>
      </w:tr>
      <w:tr w:rsidR="000953F0" w:rsidRPr="00E6327E" w:rsidTr="00E16522">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Частинский муниципальный район 57655XXX</w:t>
            </w:r>
          </w:p>
        </w:tc>
        <w:tc>
          <w:tcPr>
            <w:tcW w:w="123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64,259</w:t>
            </w:r>
          </w:p>
        </w:tc>
        <w:tc>
          <w:tcPr>
            <w:tcW w:w="113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3156,556</w:t>
            </w:r>
          </w:p>
        </w:tc>
        <w:tc>
          <w:tcPr>
            <w:tcW w:w="110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60593,062</w:t>
            </w:r>
          </w:p>
        </w:tc>
        <w:tc>
          <w:tcPr>
            <w:tcW w:w="59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1218,639</w:t>
            </w:r>
          </w:p>
        </w:tc>
        <w:tc>
          <w:tcPr>
            <w:tcW w:w="998"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59652,633</w:t>
            </w:r>
          </w:p>
        </w:tc>
        <w:tc>
          <w:tcPr>
            <w:tcW w:w="95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1858,566</w:t>
            </w:r>
          </w:p>
        </w:tc>
        <w:tc>
          <w:tcPr>
            <w:tcW w:w="96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605,353</w:t>
            </w:r>
          </w:p>
        </w:tc>
        <w:tc>
          <w:tcPr>
            <w:tcW w:w="945"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1023,836</w:t>
            </w:r>
          </w:p>
        </w:tc>
        <w:tc>
          <w:tcPr>
            <w:tcW w:w="744"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2,380</w:t>
            </w:r>
          </w:p>
        </w:tc>
        <w:tc>
          <w:tcPr>
            <w:tcW w:w="96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226,997</w:t>
            </w:r>
          </w:p>
        </w:tc>
        <w:tc>
          <w:tcPr>
            <w:tcW w:w="109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940,570</w:t>
            </w:r>
          </w:p>
        </w:tc>
        <w:tc>
          <w:tcPr>
            <w:tcW w:w="1198"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940,570</w:t>
            </w:r>
          </w:p>
        </w:tc>
        <w:tc>
          <w:tcPr>
            <w:tcW w:w="931"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1084,039</w:t>
            </w:r>
          </w:p>
        </w:tc>
      </w:tr>
      <w:tr w:rsidR="000953F0" w:rsidRPr="00E6327E" w:rsidTr="00E16522">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Чердынский муниципальный район 57656XXX</w:t>
            </w:r>
          </w:p>
        </w:tc>
        <w:tc>
          <w:tcPr>
            <w:tcW w:w="1230" w:type="dxa"/>
            <w:tcBorders>
              <w:top w:val="single" w:sz="4" w:space="0" w:color="auto"/>
              <w:left w:val="nil"/>
              <w:bottom w:val="single" w:sz="4" w:space="0" w:color="auto"/>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1767,756</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3321,316</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2517,356</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30,168</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424,443</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143,541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0,401</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0,324</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280,177</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416,128</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6,628</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409,500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1707,605</w:t>
            </w:r>
          </w:p>
        </w:tc>
      </w:tr>
      <w:tr w:rsidR="000953F0" w:rsidRPr="00E6327E" w:rsidTr="00E16522">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Чернушинский муниципальный район 57657XXX</w:t>
            </w:r>
          </w:p>
        </w:tc>
        <w:tc>
          <w:tcPr>
            <w:tcW w:w="1230" w:type="dxa"/>
            <w:tcBorders>
              <w:top w:val="single" w:sz="4" w:space="0" w:color="auto"/>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412,348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124254,930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20634,254</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24696,198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0,160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101845,822</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7166,856</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90035,549</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24,292</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4619,125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18254,881</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0,025</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18254,856</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504,496</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lastRenderedPageBreak/>
              <w:t>Чусовской муниципальный район 57658XXX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20459729,927</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342307,161</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126644,209</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432803,928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0,055</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96"/>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199797,479</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58"/>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187023,176</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5597,940</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173,658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7002,704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241918,709</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209576,812</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32341,897</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20263737,939</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 Пермь 57701XXX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4101775,391</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360138,823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924556,261</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456622,378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50909,940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300625,971</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58"/>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154361,548</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8256,030</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83"/>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1848,298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19"/>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136160,095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532683,710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102702,831</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0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429980,878</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4148331,308</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 Березники 57708XXX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363628181,298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75"/>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15407401,123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50416,644</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1214322,001</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435,770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160607,777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58"/>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114963,501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9141,863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664,068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35838,344</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8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14992940,020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14947971,069</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44968,951</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left="-45" w:hanging="142"/>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377665664,567</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городской округ "Город Губаха" 57717XXX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208,118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6060,729</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10291,357</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15281,525</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0,002</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1072,426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119,229</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93,077</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57,982</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802,139</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16,484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16,484</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206,251</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 Кунгур 57722XXX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1133,209</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10672,300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3778,760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9484,868</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0,214</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4967,056</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1528,067</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899,555</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0,550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2538,885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2,377</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0,577</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1131,554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Лысьвенский городской округ 57726XXX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2989,417</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66262,994</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52808,302</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29209,823</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421,705</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53323,028</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48758,602</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878,873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56,500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3629,053</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35444,512</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35444,512</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39106,157</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 Соликамск 5773XXXX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128215134,815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8442639,157</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53542,781</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7931740,317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156657,717</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47845,877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31586,568</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1139,403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239,018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14880,888</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585660,154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548780,650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36879,504</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left="-45" w:hanging="142"/>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128538193,339</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Закрытое административно-территориальное образование Звездный 57763XXX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2816,845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10287,601</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2702,200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534,745</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13,001</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5955,961</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1611,629</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32,854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3,780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4307,698</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6485,988</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513,000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5972,988</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3329,951</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Гайнский муниципальный район 57814XXX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7,190</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10586,274</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7680,581</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1133,661</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1760,781</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1027,088</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23,248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710,445</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5,965</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5,965</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18,441</w:t>
            </w:r>
          </w:p>
        </w:tc>
      </w:tr>
      <w:tr w:rsidR="000953F0" w:rsidRPr="00E6327E" w:rsidTr="00941F8B">
        <w:trPr>
          <w:trHeight w:val="721"/>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Косинский муниципальный район 57817XXX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26,668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3111,720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929,617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1552,410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640,105</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50,202</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2,071</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587,832</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16,256</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Кочевский муниципальный район 57819XXX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146,776</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4999,807</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3,960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363,033</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2945,457</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1823,319</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1202,311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73,714</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5,275</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542,019</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18,734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Кудымкарский муниципальный район 57821XXX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36,645</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26275,770</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109,300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20548,290</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2503,074</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3309,208</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2097,692</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94,209</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1117,307</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5,094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5,094</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56,049</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Юрлинский муниципальный район 57825XXX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163,759</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6389,757</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1478,929</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3535,192</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1369,625</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1063,636</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17,821</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288,168</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81,584</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81,584</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88,187</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Юсьвинский муниципальный район 57827XXX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843,048</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43879,918</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42218,947</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396,875</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1258,080</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256,111</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229,958</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772,011</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63,000</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63,000</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849,064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город Кудымкар 57851XXX</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25,377</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8778,451</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13016,210</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3808,822</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306,782</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12281,697</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2646,082</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3897,155</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5738,460</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5364,732</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0,059</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5364,673</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58,064</w:t>
            </w:r>
          </w:p>
        </w:tc>
      </w:tr>
      <w:tr w:rsidR="000953F0" w:rsidRPr="00E6327E" w:rsidTr="00941F8B">
        <w:trPr>
          <w:trHeight w:val="255"/>
          <w:jc w:val="center"/>
        </w:trPr>
        <w:tc>
          <w:tcPr>
            <w:tcW w:w="1433" w:type="dxa"/>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Итого по всем территориям</w:t>
            </w:r>
          </w:p>
        </w:tc>
        <w:tc>
          <w:tcPr>
            <w:tcW w:w="123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692440064,402</w:t>
            </w:r>
          </w:p>
        </w:tc>
        <w:tc>
          <w:tcPr>
            <w:tcW w:w="113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75"/>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40989849,783</w:t>
            </w:r>
          </w:p>
        </w:tc>
        <w:tc>
          <w:tcPr>
            <w:tcW w:w="110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2095956,179</w:t>
            </w:r>
          </w:p>
        </w:tc>
        <w:tc>
          <w:tcPr>
            <w:tcW w:w="59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0,000</w:t>
            </w:r>
          </w:p>
        </w:tc>
        <w:tc>
          <w:tcPr>
            <w:tcW w:w="111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73"/>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15658091,895</w:t>
            </w:r>
          </w:p>
        </w:tc>
        <w:tc>
          <w:tcPr>
            <w:tcW w:w="9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517484,440</w:t>
            </w:r>
          </w:p>
        </w:tc>
        <w:tc>
          <w:tcPr>
            <w:tcW w:w="95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right="-58" w:hanging="54"/>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1866519,110</w:t>
            </w:r>
          </w:p>
        </w:tc>
        <w:tc>
          <w:tcPr>
            <w:tcW w:w="96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58"/>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1214574,080</w:t>
            </w:r>
          </w:p>
        </w:tc>
        <w:tc>
          <w:tcPr>
            <w:tcW w:w="945"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31"/>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271940,383</w:t>
            </w:r>
          </w:p>
        </w:tc>
        <w:tc>
          <w:tcPr>
            <w:tcW w:w="744"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83"/>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3386,498</w:t>
            </w:r>
          </w:p>
        </w:tc>
        <w:tc>
          <w:tcPr>
            <w:tcW w:w="96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19"/>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376618,150</w:t>
            </w:r>
          </w:p>
        </w:tc>
        <w:tc>
          <w:tcPr>
            <w:tcW w:w="1090"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8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27300665,236</w:t>
            </w:r>
          </w:p>
        </w:tc>
        <w:tc>
          <w:tcPr>
            <w:tcW w:w="1198"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26114806,866</w:t>
            </w:r>
          </w:p>
        </w:tc>
        <w:tc>
          <w:tcPr>
            <w:tcW w:w="931"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right="-171" w:hanging="106"/>
              <w:jc w:val="center"/>
              <w:rPr>
                <w:rFonts w:ascii="Times New Roman" w:eastAsia="Calibri" w:hAnsi="Times New Roman" w:cs="Times New Roman"/>
                <w:sz w:val="16"/>
                <w:szCs w:val="16"/>
              </w:rPr>
            </w:pPr>
            <w:r w:rsidRPr="00E6327E">
              <w:rPr>
                <w:rFonts w:ascii="Times New Roman" w:eastAsia="Calibri" w:hAnsi="Times New Roman" w:cs="Times New Roman"/>
                <w:sz w:val="16"/>
                <w:szCs w:val="16"/>
              </w:rPr>
              <w:t>1185858,370</w:t>
            </w:r>
          </w:p>
        </w:tc>
        <w:tc>
          <w:tcPr>
            <w:tcW w:w="1169" w:type="dxa"/>
            <w:tcBorders>
              <w:top w:val="nil"/>
              <w:left w:val="nil"/>
              <w:bottom w:val="single" w:sz="4" w:space="0" w:color="000000"/>
              <w:right w:val="single" w:sz="4" w:space="0" w:color="000000"/>
            </w:tcBorders>
            <w:shd w:val="clear" w:color="auto" w:fill="auto"/>
            <w:noWrap/>
            <w:vAlign w:val="center"/>
            <w:hideMark/>
          </w:tcPr>
          <w:p w:rsidR="000953F0" w:rsidRPr="00E6327E" w:rsidRDefault="000953F0" w:rsidP="00941F8B">
            <w:pPr>
              <w:spacing w:after="0" w:line="160" w:lineRule="exact"/>
              <w:ind w:hanging="187"/>
              <w:jc w:val="center"/>
              <w:rPr>
                <w:rFonts w:ascii="Times New Roman" w:eastAsia="Calibri" w:hAnsi="Times New Roman" w:cs="Times New Roman"/>
                <w:sz w:val="16"/>
                <w:szCs w:val="16"/>
              </w:rPr>
            </w:pPr>
            <w:r>
              <w:rPr>
                <w:rFonts w:ascii="Times New Roman" w:eastAsia="Calibri" w:hAnsi="Times New Roman" w:cs="Times New Roman"/>
                <w:sz w:val="16"/>
                <w:szCs w:val="16"/>
              </w:rPr>
              <w:t xml:space="preserve">  </w:t>
            </w:r>
            <w:r w:rsidRPr="00E6327E">
              <w:rPr>
                <w:rFonts w:ascii="Times New Roman" w:eastAsia="Calibri" w:hAnsi="Times New Roman" w:cs="Times New Roman"/>
                <w:sz w:val="16"/>
                <w:szCs w:val="16"/>
              </w:rPr>
              <w:t>716297916,548</w:t>
            </w:r>
          </w:p>
        </w:tc>
      </w:tr>
    </w:tbl>
    <w:p w:rsidR="004E4966" w:rsidRDefault="004E4966" w:rsidP="006338DA">
      <w:pPr>
        <w:rPr>
          <w:rFonts w:ascii="Times New Roman" w:hAnsi="Times New Roman" w:cs="Times New Roman"/>
          <w:sz w:val="28"/>
          <w:szCs w:val="28"/>
        </w:rPr>
      </w:pPr>
    </w:p>
    <w:p w:rsidR="00087D1E" w:rsidRDefault="00087D1E" w:rsidP="00744473">
      <w:pPr>
        <w:spacing w:after="0" w:line="360" w:lineRule="exact"/>
        <w:ind w:firstLine="709"/>
        <w:jc w:val="center"/>
        <w:rPr>
          <w:rFonts w:ascii="Times New Roman" w:hAnsi="Times New Roman" w:cs="Times New Roman"/>
          <w:b/>
          <w:sz w:val="28"/>
          <w:szCs w:val="28"/>
        </w:rPr>
        <w:sectPr w:rsidR="00087D1E" w:rsidSect="00772AAD">
          <w:pgSz w:w="16838" w:h="11906" w:orient="landscape"/>
          <w:pgMar w:top="993" w:right="1134" w:bottom="624" w:left="1134" w:header="709" w:footer="113" w:gutter="0"/>
          <w:cols w:space="708"/>
          <w:titlePg/>
          <w:docGrid w:linePitch="360"/>
        </w:sectPr>
      </w:pPr>
    </w:p>
    <w:p w:rsidR="00744473" w:rsidRDefault="00744473" w:rsidP="00744473">
      <w:pPr>
        <w:spacing w:after="0" w:line="360" w:lineRule="exact"/>
        <w:ind w:firstLine="709"/>
        <w:jc w:val="center"/>
        <w:rPr>
          <w:rFonts w:ascii="Times New Roman" w:hAnsi="Times New Roman" w:cs="Times New Roman"/>
          <w:sz w:val="28"/>
          <w:szCs w:val="28"/>
        </w:rPr>
      </w:pPr>
      <w:r>
        <w:rPr>
          <w:rFonts w:ascii="Times New Roman" w:hAnsi="Times New Roman" w:cs="Times New Roman"/>
          <w:b/>
          <w:sz w:val="28"/>
          <w:szCs w:val="28"/>
        </w:rPr>
        <w:lastRenderedPageBreak/>
        <w:t>РАЗДЕЛ 5</w:t>
      </w:r>
      <w:r w:rsidRPr="005F53BA">
        <w:rPr>
          <w:rFonts w:ascii="Times New Roman" w:hAnsi="Times New Roman" w:cs="Times New Roman"/>
          <w:b/>
          <w:sz w:val="28"/>
          <w:szCs w:val="28"/>
        </w:rPr>
        <w:t xml:space="preserve">  </w:t>
      </w:r>
      <w:r w:rsidR="008439B9">
        <w:rPr>
          <w:rFonts w:ascii="Times New Roman" w:hAnsi="Times New Roman" w:cs="Times New Roman"/>
          <w:b/>
          <w:sz w:val="28"/>
          <w:szCs w:val="28"/>
        </w:rPr>
        <w:t xml:space="preserve"> ПЛАТА ЗА </w:t>
      </w:r>
      <w:r>
        <w:rPr>
          <w:rFonts w:ascii="Times New Roman" w:hAnsi="Times New Roman" w:cs="Times New Roman"/>
          <w:b/>
          <w:sz w:val="28"/>
          <w:szCs w:val="28"/>
        </w:rPr>
        <w:t>НЕГАТИВНОЕ  ВОЗДЕЙСТВИЕ  НА  ОКРУЖАЮЩУЮ  СРЕДУ</w:t>
      </w:r>
    </w:p>
    <w:p w:rsidR="00744473" w:rsidRDefault="00744473" w:rsidP="00744473">
      <w:pPr>
        <w:spacing w:after="0" w:line="360" w:lineRule="exact"/>
        <w:ind w:firstLine="709"/>
        <w:jc w:val="both"/>
        <w:rPr>
          <w:rFonts w:ascii="Times New Roman" w:hAnsi="Times New Roman" w:cs="Times New Roman"/>
          <w:sz w:val="28"/>
          <w:szCs w:val="28"/>
        </w:rPr>
      </w:pPr>
    </w:p>
    <w:p w:rsidR="00744473" w:rsidRPr="00143FEC" w:rsidRDefault="00744473" w:rsidP="00744473">
      <w:pPr>
        <w:tabs>
          <w:tab w:val="left" w:pos="709"/>
          <w:tab w:val="left" w:pos="113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143FEC">
        <w:rPr>
          <w:rFonts w:ascii="Times New Roman" w:hAnsi="Times New Roman" w:cs="Times New Roman"/>
          <w:sz w:val="28"/>
          <w:szCs w:val="28"/>
        </w:rPr>
        <w:t>Негативное воздействие на окружающую среду предприятия компенсируют внесением плат</w:t>
      </w:r>
      <w:r>
        <w:rPr>
          <w:rFonts w:ascii="Times New Roman" w:hAnsi="Times New Roman" w:cs="Times New Roman"/>
          <w:sz w:val="28"/>
          <w:szCs w:val="28"/>
        </w:rPr>
        <w:t xml:space="preserve">ы  в федеральный, краевой и местный </w:t>
      </w:r>
      <w:r w:rsidRPr="00143FEC">
        <w:rPr>
          <w:rFonts w:ascii="Times New Roman" w:hAnsi="Times New Roman" w:cs="Times New Roman"/>
          <w:sz w:val="28"/>
          <w:szCs w:val="28"/>
        </w:rPr>
        <w:t xml:space="preserve">бюджеты. </w:t>
      </w:r>
    </w:p>
    <w:p w:rsidR="00744473" w:rsidRDefault="00744473" w:rsidP="007444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2015</w:t>
      </w:r>
      <w:r w:rsidRPr="00437541">
        <w:rPr>
          <w:rFonts w:ascii="Times New Roman" w:hAnsi="Times New Roman" w:cs="Times New Roman"/>
          <w:sz w:val="28"/>
          <w:szCs w:val="28"/>
        </w:rPr>
        <w:t xml:space="preserve"> году плата за негативное воздействие на окружающую среду составила </w:t>
      </w:r>
      <w:r>
        <w:rPr>
          <w:rFonts w:ascii="Times New Roman" w:hAnsi="Times New Roman" w:cs="Times New Roman"/>
          <w:sz w:val="28"/>
          <w:szCs w:val="28"/>
        </w:rPr>
        <w:t>6 023 552,85 рублей,</w:t>
      </w:r>
      <w:r w:rsidRPr="00437541">
        <w:rPr>
          <w:rFonts w:ascii="Times New Roman" w:hAnsi="Times New Roman" w:cs="Times New Roman"/>
          <w:sz w:val="28"/>
          <w:szCs w:val="28"/>
        </w:rPr>
        <w:t xml:space="preserve"> в бюджет муниципального райо</w:t>
      </w:r>
      <w:r>
        <w:rPr>
          <w:rFonts w:ascii="Times New Roman" w:hAnsi="Times New Roman" w:cs="Times New Roman"/>
          <w:sz w:val="28"/>
          <w:szCs w:val="28"/>
        </w:rPr>
        <w:t xml:space="preserve">на поступило 3 312 954,06 рублей, что на 578329,26 рублей больше, чем в 2014 году </w:t>
      </w:r>
      <w:r w:rsidR="005B7A73">
        <w:rPr>
          <w:rFonts w:ascii="Times New Roman" w:hAnsi="Times New Roman" w:cs="Times New Roman"/>
          <w:sz w:val="28"/>
          <w:szCs w:val="28"/>
        </w:rPr>
        <w:t>(рис.11</w:t>
      </w:r>
      <w:r>
        <w:rPr>
          <w:rFonts w:ascii="Times New Roman" w:hAnsi="Times New Roman" w:cs="Times New Roman"/>
          <w:sz w:val="28"/>
          <w:szCs w:val="28"/>
        </w:rPr>
        <w:t xml:space="preserve">). </w:t>
      </w:r>
    </w:p>
    <w:p w:rsidR="00744473" w:rsidRDefault="00744473" w:rsidP="00744473">
      <w:pPr>
        <w:spacing w:after="0" w:line="240" w:lineRule="auto"/>
        <w:ind w:firstLine="709"/>
        <w:jc w:val="both"/>
        <w:rPr>
          <w:rFonts w:ascii="Times New Roman" w:hAnsi="Times New Roman" w:cs="Times New Roman"/>
          <w:sz w:val="28"/>
          <w:szCs w:val="28"/>
        </w:rPr>
      </w:pPr>
      <w:r w:rsidRPr="00143FEC">
        <w:rPr>
          <w:rFonts w:ascii="Times New Roman" w:hAnsi="Times New Roman" w:cs="Times New Roman"/>
          <w:sz w:val="28"/>
          <w:szCs w:val="28"/>
        </w:rPr>
        <w:t>Администратором платы является Управление Росприроднадзора по Пермскому краю.</w:t>
      </w:r>
    </w:p>
    <w:p w:rsidR="00744473" w:rsidRDefault="00744473" w:rsidP="00744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5819775" cy="4486275"/>
            <wp:effectExtent l="19050" t="0" r="9525"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10636" w:rsidRDefault="00810636" w:rsidP="00744473">
      <w:pPr>
        <w:spacing w:after="0" w:line="240" w:lineRule="auto"/>
        <w:jc w:val="both"/>
        <w:rPr>
          <w:rFonts w:ascii="Times New Roman" w:hAnsi="Times New Roman" w:cs="Times New Roman"/>
          <w:sz w:val="28"/>
          <w:szCs w:val="28"/>
        </w:rPr>
      </w:pPr>
    </w:p>
    <w:p w:rsidR="00810636" w:rsidRDefault="00810636" w:rsidP="00810636">
      <w:pPr>
        <w:spacing w:after="0" w:line="240" w:lineRule="auto"/>
        <w:rPr>
          <w:rFonts w:ascii="Times New Roman" w:hAnsi="Times New Roman" w:cs="Times New Roman"/>
          <w:sz w:val="24"/>
          <w:szCs w:val="24"/>
        </w:rPr>
      </w:pPr>
      <w:r>
        <w:rPr>
          <w:rFonts w:ascii="Times New Roman" w:hAnsi="Times New Roman" w:cs="Times New Roman"/>
          <w:sz w:val="28"/>
          <w:szCs w:val="28"/>
        </w:rPr>
        <w:t xml:space="preserve">                                                       </w:t>
      </w:r>
      <w:r w:rsidRPr="00810636">
        <w:rPr>
          <w:rFonts w:ascii="Times New Roman" w:hAnsi="Times New Roman" w:cs="Times New Roman"/>
          <w:sz w:val="24"/>
          <w:szCs w:val="24"/>
        </w:rPr>
        <w:t>Рис. 11</w:t>
      </w:r>
    </w:p>
    <w:p w:rsidR="00772AAD" w:rsidRPr="00810636" w:rsidRDefault="00772AAD" w:rsidP="00810636">
      <w:pPr>
        <w:spacing w:after="0" w:line="240" w:lineRule="auto"/>
        <w:rPr>
          <w:rFonts w:ascii="Times New Roman" w:hAnsi="Times New Roman" w:cs="Times New Roman"/>
          <w:sz w:val="24"/>
          <w:szCs w:val="24"/>
        </w:rPr>
        <w:sectPr w:rsidR="00772AAD" w:rsidRPr="00810636" w:rsidSect="00FC666B">
          <w:pgSz w:w="11906" w:h="16838"/>
          <w:pgMar w:top="1134" w:right="624" w:bottom="1134" w:left="1985" w:header="709" w:footer="227" w:gutter="0"/>
          <w:cols w:space="708"/>
          <w:titlePg/>
          <w:docGrid w:linePitch="360"/>
        </w:sectPr>
      </w:pPr>
    </w:p>
    <w:p w:rsidR="00744473" w:rsidRDefault="00A969CC" w:rsidP="00A969CC">
      <w:pPr>
        <w:ind w:firstLine="709"/>
        <w:jc w:val="center"/>
        <w:rPr>
          <w:rFonts w:ascii="Times New Roman" w:hAnsi="Times New Roman" w:cs="Times New Roman"/>
          <w:b/>
          <w:sz w:val="28"/>
          <w:szCs w:val="28"/>
        </w:rPr>
      </w:pPr>
      <w:r w:rsidRPr="00A969CC">
        <w:rPr>
          <w:rFonts w:ascii="Times New Roman" w:hAnsi="Times New Roman" w:cs="Times New Roman"/>
          <w:b/>
          <w:sz w:val="28"/>
          <w:szCs w:val="28"/>
        </w:rPr>
        <w:lastRenderedPageBreak/>
        <w:t>РАЗДЕЛ 6</w:t>
      </w:r>
      <w:r>
        <w:rPr>
          <w:rFonts w:ascii="Times New Roman" w:hAnsi="Times New Roman" w:cs="Times New Roman"/>
          <w:b/>
          <w:sz w:val="28"/>
          <w:szCs w:val="28"/>
        </w:rPr>
        <w:t xml:space="preserve">   ОРГАНИЗАЦИЯ ЭКОЛОГИЧЕСКОГО ОБРАЗОВАНИЯ, ФОРМИРОВАНИЕ ЭКОЛОГИЧЕСКОЙ КУЛЬТУРЫ</w:t>
      </w:r>
    </w:p>
    <w:p w:rsidR="000A21C4" w:rsidRDefault="000A21C4" w:rsidP="000A21C4">
      <w:pPr>
        <w:ind w:firstLine="709"/>
        <w:rPr>
          <w:rFonts w:ascii="Times New Roman" w:hAnsi="Times New Roman" w:cs="Times New Roman"/>
          <w:b/>
          <w:sz w:val="28"/>
          <w:szCs w:val="28"/>
        </w:rPr>
      </w:pPr>
      <w:r>
        <w:rPr>
          <w:rFonts w:ascii="Times New Roman" w:hAnsi="Times New Roman" w:cs="Times New Roman"/>
          <w:b/>
          <w:sz w:val="28"/>
          <w:szCs w:val="28"/>
        </w:rPr>
        <w:t>6.1. Управление общего и профессионального образования</w:t>
      </w:r>
    </w:p>
    <w:p w:rsidR="000A21C4" w:rsidRP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 xml:space="preserve">В 2015 году на территории Чайковского муниципального района функционировало 25 общеобразовательных школ, 20 дошкольных образовательных учреждения, которые в той или иной степени формируют экологические знания у учащихся и воспитанников. Экологическим образованием занимаются два учреждения дополнительного образования – МАУ ДО  «Станция юных натуралистов», МАУ ДО «Станция детского и юношеского туризма и экскурсий», а также «Служба сопровождения одаренных детей». </w:t>
      </w:r>
    </w:p>
    <w:p w:rsidR="000A21C4" w:rsidRPr="000A21C4" w:rsidRDefault="000A21C4" w:rsidP="000A21C4">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 xml:space="preserve">6.1.1. </w:t>
      </w:r>
      <w:r w:rsidRPr="000A21C4">
        <w:rPr>
          <w:rFonts w:ascii="Times New Roman" w:hAnsi="Times New Roman" w:cs="Times New Roman"/>
          <w:b/>
          <w:sz w:val="28"/>
          <w:szCs w:val="28"/>
        </w:rPr>
        <w:t>Дошкольные образовательные учреждения</w:t>
      </w:r>
    </w:p>
    <w:tbl>
      <w:tblPr>
        <w:tblW w:w="1001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9"/>
        <w:gridCol w:w="6902"/>
        <w:gridCol w:w="1070"/>
      </w:tblGrid>
      <w:tr w:rsidR="000A21C4" w:rsidRPr="000A21C4" w:rsidTr="002224D0">
        <w:tc>
          <w:tcPr>
            <w:tcW w:w="2039"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ОУ</w:t>
            </w:r>
          </w:p>
        </w:tc>
        <w:tc>
          <w:tcPr>
            <w:tcW w:w="6902"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Программы экологического образования детей</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Охват</w:t>
            </w:r>
          </w:p>
        </w:tc>
      </w:tr>
      <w:tr w:rsidR="000A21C4" w:rsidRPr="000A21C4" w:rsidTr="002224D0">
        <w:tc>
          <w:tcPr>
            <w:tcW w:w="2039"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1</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Воронкевич «Добро пожаловать в экологию»</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320</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4</w:t>
            </w:r>
          </w:p>
        </w:tc>
        <w:tc>
          <w:tcPr>
            <w:tcW w:w="6902" w:type="dxa"/>
            <w:shd w:val="clear" w:color="auto" w:fill="auto"/>
          </w:tcPr>
          <w:p w:rsidR="000A21C4" w:rsidRPr="000A21C4" w:rsidRDefault="000A21C4" w:rsidP="000A21C4">
            <w:pPr>
              <w:spacing w:after="0" w:line="240" w:lineRule="auto"/>
              <w:rPr>
                <w:rFonts w:ascii="Times New Roman" w:hAnsi="Times New Roman" w:cs="Times New Roman"/>
                <w:i/>
                <w:sz w:val="28"/>
                <w:szCs w:val="28"/>
                <w:shd w:val="clear" w:color="auto" w:fill="FFFFFF"/>
              </w:rPr>
            </w:pPr>
            <w:r w:rsidRPr="000A21C4">
              <w:rPr>
                <w:rFonts w:ascii="Times New Roman" w:hAnsi="Times New Roman" w:cs="Times New Roman"/>
                <w:bCs/>
                <w:iCs/>
                <w:sz w:val="28"/>
                <w:szCs w:val="28"/>
                <w:shd w:val="clear" w:color="auto" w:fill="FFFFFF"/>
              </w:rPr>
              <w:t>1. Николаева С.Н.  Программа</w:t>
            </w:r>
            <w:r w:rsidRPr="000A21C4">
              <w:rPr>
                <w:rFonts w:ascii="Times New Roman" w:hAnsi="Times New Roman" w:cs="Times New Roman"/>
                <w:bCs/>
                <w:i/>
                <w:iCs/>
                <w:sz w:val="28"/>
                <w:szCs w:val="28"/>
                <w:shd w:val="clear" w:color="auto" w:fill="FFFFFF"/>
              </w:rPr>
              <w:t> </w:t>
            </w:r>
            <w:r w:rsidRPr="000A21C4">
              <w:rPr>
                <w:rFonts w:ascii="Times New Roman" w:hAnsi="Times New Roman" w:cs="Times New Roman"/>
                <w:bCs/>
                <w:iCs/>
                <w:sz w:val="28"/>
                <w:szCs w:val="28"/>
                <w:shd w:val="clear" w:color="auto" w:fill="FFFFFF"/>
              </w:rPr>
              <w:t>«Юный эколог»</w:t>
            </w:r>
          </w:p>
          <w:p w:rsidR="000A21C4" w:rsidRPr="000A21C4" w:rsidRDefault="000A21C4" w:rsidP="000A21C4">
            <w:pPr>
              <w:spacing w:after="0" w:line="240" w:lineRule="auto"/>
              <w:rPr>
                <w:rFonts w:ascii="Times New Roman" w:hAnsi="Times New Roman" w:cs="Times New Roman"/>
                <w:i/>
                <w:sz w:val="28"/>
                <w:szCs w:val="28"/>
                <w:shd w:val="clear" w:color="auto" w:fill="FFFFFF"/>
              </w:rPr>
            </w:pPr>
            <w:r w:rsidRPr="000A21C4">
              <w:rPr>
                <w:rFonts w:ascii="Times New Roman" w:hAnsi="Times New Roman" w:cs="Times New Roman"/>
                <w:bCs/>
                <w:iCs/>
                <w:sz w:val="28"/>
                <w:szCs w:val="28"/>
                <w:shd w:val="clear" w:color="auto" w:fill="FFFFFF"/>
              </w:rPr>
              <w:t>2. Николаева С.Н.   Эколог в детском саду</w:t>
            </w:r>
          </w:p>
          <w:p w:rsidR="000A21C4" w:rsidRPr="000A21C4" w:rsidRDefault="000A21C4" w:rsidP="000A21C4">
            <w:pPr>
              <w:spacing w:after="0" w:line="240" w:lineRule="auto"/>
              <w:rPr>
                <w:rFonts w:ascii="Times New Roman" w:hAnsi="Times New Roman" w:cs="Times New Roman"/>
                <w:i/>
                <w:sz w:val="28"/>
                <w:szCs w:val="28"/>
                <w:shd w:val="clear" w:color="auto" w:fill="FFFFFF"/>
              </w:rPr>
            </w:pPr>
            <w:r w:rsidRPr="000A21C4">
              <w:rPr>
                <w:rFonts w:ascii="Times New Roman" w:hAnsi="Times New Roman" w:cs="Times New Roman"/>
                <w:bCs/>
                <w:iCs/>
                <w:sz w:val="28"/>
                <w:szCs w:val="28"/>
                <w:shd w:val="clear" w:color="auto" w:fill="FFFFFF"/>
              </w:rPr>
              <w:t>3. Програма экологического образования детей</w:t>
            </w:r>
            <w:r w:rsidRPr="000A21C4">
              <w:rPr>
                <w:rFonts w:ascii="Times New Roman" w:hAnsi="Times New Roman" w:cs="Times New Roman"/>
                <w:bCs/>
                <w:i/>
                <w:iCs/>
                <w:sz w:val="28"/>
                <w:szCs w:val="28"/>
                <w:shd w:val="clear" w:color="auto" w:fill="FFFFFF"/>
              </w:rPr>
              <w:t> </w:t>
            </w:r>
            <w:r w:rsidRPr="000A21C4">
              <w:rPr>
                <w:rFonts w:ascii="Times New Roman" w:hAnsi="Times New Roman" w:cs="Times New Roman"/>
                <w:bCs/>
                <w:iCs/>
                <w:sz w:val="28"/>
                <w:szCs w:val="28"/>
                <w:shd w:val="clear" w:color="auto" w:fill="FFFFFF"/>
              </w:rPr>
              <w:t>«Мы»</w:t>
            </w:r>
          </w:p>
          <w:p w:rsidR="000A21C4" w:rsidRPr="000A21C4" w:rsidRDefault="000A21C4" w:rsidP="000A21C4">
            <w:pPr>
              <w:spacing w:after="0" w:line="240" w:lineRule="auto"/>
              <w:rPr>
                <w:rFonts w:ascii="Times New Roman" w:hAnsi="Times New Roman" w:cs="Times New Roman"/>
                <w:i/>
                <w:sz w:val="28"/>
                <w:szCs w:val="28"/>
                <w:shd w:val="clear" w:color="auto" w:fill="FFFFFF"/>
              </w:rPr>
            </w:pPr>
            <w:r w:rsidRPr="000A21C4">
              <w:rPr>
                <w:rFonts w:ascii="Times New Roman" w:hAnsi="Times New Roman" w:cs="Times New Roman"/>
                <w:bCs/>
                <w:iCs/>
                <w:sz w:val="28"/>
                <w:szCs w:val="28"/>
                <w:shd w:val="clear" w:color="auto" w:fill="FFFFFF"/>
              </w:rPr>
              <w:t>4. Николаева С.Н.   Воспитание экологической культуры в дошкольном детстве</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284</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5</w:t>
            </w:r>
          </w:p>
        </w:tc>
        <w:tc>
          <w:tcPr>
            <w:tcW w:w="6902" w:type="dxa"/>
            <w:shd w:val="clear" w:color="auto" w:fill="auto"/>
          </w:tcPr>
          <w:p w:rsidR="000A21C4" w:rsidRPr="000A21C4" w:rsidRDefault="000A21C4" w:rsidP="000A21C4">
            <w:pPr>
              <w:spacing w:after="0" w:line="240" w:lineRule="auto"/>
              <w:rPr>
                <w:rFonts w:ascii="Times New Roman" w:hAnsi="Times New Roman" w:cs="Times New Roman"/>
                <w:sz w:val="28"/>
                <w:szCs w:val="28"/>
              </w:rPr>
            </w:pPr>
            <w:r w:rsidRPr="000A21C4">
              <w:rPr>
                <w:rFonts w:ascii="Times New Roman" w:hAnsi="Times New Roman" w:cs="Times New Roman"/>
                <w:sz w:val="28"/>
                <w:szCs w:val="28"/>
                <w:lang w:eastAsia="ru-RU"/>
              </w:rPr>
              <w:t>Методика экологического воспитания в детском саду С.Н. Николаева.                                                                                 Методическое пособие «Прогулки в природу» В.А. Шишкинна, М.Н. Дедулевич                                                                   Методический материал «Как приобщить ребенка к природе» С.Н. Николаева</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150</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14</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Н.Н. Кондратьева «МЫ» </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322</w:t>
            </w: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17</w:t>
            </w:r>
          </w:p>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М.А. Васильева «От рождения до школы»</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149</w:t>
            </w: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Е.А.Стребелева, Е.А.Екжанова Программа ДОУ компенсирующего вида для детей с нарушением интеллекта</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А.И.Дементьева Программа обучения и воспитания детей дошкольного возраста с выраженной умственной отсталостью «особый ребенок»</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24</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А.М. Федотова «Пермский край – мой родной край»</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365</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27</w:t>
            </w:r>
          </w:p>
          <w:p w:rsidR="000A21C4" w:rsidRPr="000A21C4" w:rsidRDefault="000A21C4" w:rsidP="000A21C4">
            <w:pPr>
              <w:spacing w:after="0" w:line="240" w:lineRule="auto"/>
              <w:jc w:val="both"/>
              <w:rPr>
                <w:rFonts w:ascii="Times New Roman" w:eastAsia="Times New Roman" w:hAnsi="Times New Roman" w:cs="Times New Roman"/>
                <w:sz w:val="28"/>
                <w:szCs w:val="28"/>
              </w:rPr>
            </w:pPr>
          </w:p>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Воронкевич «Добро пожаловать в экологию»</w:t>
            </w:r>
          </w:p>
          <w:p w:rsidR="000A21C4" w:rsidRPr="000A21C4" w:rsidRDefault="000A21C4" w:rsidP="000A21C4">
            <w:pPr>
              <w:spacing w:after="0" w:line="240" w:lineRule="auto"/>
              <w:rPr>
                <w:rFonts w:ascii="Times New Roman" w:eastAsia="Times New Roman" w:hAnsi="Times New Roman" w:cs="Times New Roman"/>
                <w:sz w:val="28"/>
                <w:szCs w:val="28"/>
              </w:rPr>
            </w:pP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577</w:t>
            </w: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28</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А.М. Федотова «Пермский край – мой родной край»</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464</w:t>
            </w: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hAnsi="Times New Roman" w:cs="Times New Roman"/>
                <w:sz w:val="28"/>
                <w:szCs w:val="28"/>
              </w:rPr>
              <w:t>Доронова Т.Н. «Радуга» Программа воспитания и обучения детей в детском саду</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31</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А.М. Федотова «Пермский край – мой родной край»</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400</w:t>
            </w: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«Воспитание экологической культуры в дошкольном детстве»</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lastRenderedPageBreak/>
              <w:t>ДОУ № 32</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Воронкевич «Добро пожаловать в экологию»</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501</w:t>
            </w: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34</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Воронкевич «Добро пожаловать в экологию»</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453</w:t>
            </w: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Н.М. Крылова, В.Т. Иванова «Детский сад – дом радости»</w:t>
            </w:r>
          </w:p>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«Школа свободного развития личности на основе педагогической технологии М.Монтесори»</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36</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А.М. Федотова «Пермский край – мой родной край»</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277</w:t>
            </w: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Т.Н.Доронова «Радуга»</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Т И. Гризик  «Познаю мир»</w:t>
            </w: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 № 38</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«Экологическое воспитание дошкольников»</w:t>
            </w:r>
          </w:p>
        </w:tc>
        <w:tc>
          <w:tcPr>
            <w:tcW w:w="1070" w:type="dxa"/>
            <w:vMerge w:val="restart"/>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p>
        </w:tc>
        <w:tc>
          <w:tcPr>
            <w:tcW w:w="1070" w:type="dxa"/>
            <w:vMerge/>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p>
        </w:tc>
      </w:tr>
      <w:tr w:rsidR="000A21C4" w:rsidRPr="000A21C4" w:rsidTr="002224D0">
        <w:tc>
          <w:tcPr>
            <w:tcW w:w="2039" w:type="dxa"/>
            <w:shd w:val="clear" w:color="auto" w:fill="auto"/>
          </w:tcPr>
          <w:p w:rsidR="000A21C4" w:rsidRDefault="000A21C4" w:rsidP="000A21C4">
            <w:pPr>
              <w:spacing w:after="0" w:line="240" w:lineRule="auto"/>
              <w:ind w:right="-27"/>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ДОУ </w:t>
            </w:r>
          </w:p>
          <w:p w:rsidR="000A21C4" w:rsidRPr="000A21C4" w:rsidRDefault="000A21C4" w:rsidP="000A21C4">
            <w:pPr>
              <w:spacing w:after="0" w:line="240" w:lineRule="auto"/>
              <w:ind w:right="-27"/>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с. Б.Букор </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«Экологическое воспитание дошкольников»</w:t>
            </w:r>
          </w:p>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Н.А. Рыжова «Экологические сказки»</w:t>
            </w:r>
          </w:p>
          <w:p w:rsidR="000A21C4" w:rsidRPr="000A21C4" w:rsidRDefault="000A21C4" w:rsidP="000A21C4">
            <w:pPr>
              <w:spacing w:after="0" w:line="240" w:lineRule="auto"/>
              <w:rPr>
                <w:rFonts w:ascii="Times New Roman" w:hAnsi="Times New Roman" w:cs="Times New Roman"/>
                <w:b/>
                <w:sz w:val="28"/>
                <w:szCs w:val="28"/>
              </w:rPr>
            </w:pPr>
            <w:r w:rsidRPr="000A21C4">
              <w:rPr>
                <w:rFonts w:ascii="Times New Roman" w:eastAsia="Times New Roman" w:hAnsi="Times New Roman" w:cs="Times New Roman"/>
                <w:sz w:val="28"/>
                <w:szCs w:val="28"/>
              </w:rPr>
              <w:t>Т И. Гризик  «Познаю мир»</w:t>
            </w:r>
            <w:r w:rsidRPr="000A21C4">
              <w:rPr>
                <w:rFonts w:ascii="Times New Roman" w:hAnsi="Times New Roman" w:cs="Times New Roman"/>
                <w:b/>
                <w:sz w:val="28"/>
                <w:szCs w:val="28"/>
              </w:rPr>
              <w:t xml:space="preserve"> </w:t>
            </w:r>
          </w:p>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hAnsi="Times New Roman" w:cs="Times New Roman"/>
                <w:sz w:val="28"/>
                <w:szCs w:val="28"/>
              </w:rPr>
              <w:t>Т.А. Шорыгина «Экология для малышей»</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55</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ДОУ п.Прикамский </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А.М. Федотова «Пермский край – мой родной край»</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113</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ДОУ </w:t>
            </w:r>
          </w:p>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п. Марковский</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Н.Н. Кондратьева «МЫ»</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230</w:t>
            </w:r>
          </w:p>
        </w:tc>
      </w:tr>
      <w:tr w:rsidR="000A21C4" w:rsidRPr="000A21C4" w:rsidTr="002224D0">
        <w:tc>
          <w:tcPr>
            <w:tcW w:w="2039" w:type="dxa"/>
            <w:shd w:val="clear" w:color="auto" w:fill="auto"/>
          </w:tcPr>
          <w:p w:rsid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ДОУ</w:t>
            </w:r>
          </w:p>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с. Фоки </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Воронкевич «Добро пожаловать в экологию»</w:t>
            </w:r>
          </w:p>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Н.Н. Кондратьева «МЫ»</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153</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п.Буренка (дошкольные группы)</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«Методика экологического воспитания в детском саду»</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20</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с.Сосново (дошкольные группы)</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«Экология в детском саду»</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99</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с.Зипуново (дошкольные группы)</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С.Н. Николаева, «Юный эколог»</w:t>
            </w:r>
          </w:p>
          <w:p w:rsidR="000A21C4" w:rsidRPr="000A21C4" w:rsidRDefault="000A21C4" w:rsidP="000A21C4">
            <w:pPr>
              <w:spacing w:after="0" w:line="240" w:lineRule="auto"/>
              <w:rPr>
                <w:rFonts w:ascii="Times New Roman" w:eastAsia="Times New Roman" w:hAnsi="Times New Roman" w:cs="Times New Roman"/>
                <w:sz w:val="28"/>
                <w:szCs w:val="28"/>
              </w:rPr>
            </w:pP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25</w:t>
            </w:r>
          </w:p>
        </w:tc>
      </w:tr>
      <w:tr w:rsidR="000A21C4" w:rsidRPr="000A21C4" w:rsidTr="002224D0">
        <w:tc>
          <w:tcPr>
            <w:tcW w:w="20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с.Зипуново (дошкольные группы)</w:t>
            </w:r>
          </w:p>
        </w:tc>
        <w:tc>
          <w:tcPr>
            <w:tcW w:w="6902" w:type="dxa"/>
            <w:shd w:val="clear" w:color="auto" w:fill="auto"/>
          </w:tcPr>
          <w:p w:rsidR="000A21C4" w:rsidRPr="000A21C4" w:rsidRDefault="000A21C4" w:rsidP="000A21C4">
            <w:pPr>
              <w:spacing w:after="0" w:line="240" w:lineRule="auto"/>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О.А. Воронкович «Добро пожаловать в экологию»</w:t>
            </w:r>
          </w:p>
        </w:tc>
        <w:tc>
          <w:tcPr>
            <w:tcW w:w="1070"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59</w:t>
            </w:r>
          </w:p>
        </w:tc>
      </w:tr>
    </w:tbl>
    <w:p w:rsidR="000A21C4" w:rsidRPr="000A21C4"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В группах ДОУ созданы условия для экологического образования детей: имеются уголки природы, в которых представлены необходимые виды комнатных растений,  сезонные растительные объекты (мини огороды на окне с посадками зеленого лука).  Для детей организуются экологические экскурсии (в лес, парк, на набережную, на берег р. Кама, прогулки по городу, в краеведческий музей)  для наблюдения за изменениями в природе, за птицами, особенностями времен года. П</w:t>
      </w:r>
      <w:r>
        <w:rPr>
          <w:rFonts w:ascii="Times New Roman" w:hAnsi="Times New Roman" w:cs="Times New Roman"/>
          <w:sz w:val="28"/>
          <w:szCs w:val="28"/>
        </w:rPr>
        <w:t>роводится</w:t>
      </w:r>
      <w:r w:rsidRPr="000A21C4">
        <w:rPr>
          <w:rFonts w:ascii="Times New Roman" w:hAnsi="Times New Roman" w:cs="Times New Roman"/>
          <w:sz w:val="28"/>
          <w:szCs w:val="28"/>
        </w:rPr>
        <w:t xml:space="preserve"> экспериментальная деятельность, постановка опытов (с водой, песком и снегом, проращивание семян, комнатных растений и др.).  В старших и подготовительных группах </w:t>
      </w:r>
      <w:r w:rsidRPr="000A21C4">
        <w:rPr>
          <w:rFonts w:ascii="Times New Roman" w:hAnsi="Times New Roman" w:cs="Times New Roman"/>
          <w:sz w:val="28"/>
          <w:szCs w:val="28"/>
        </w:rPr>
        <w:lastRenderedPageBreak/>
        <w:t>на занятиях воспитатели совместно с детьми проводят опыты «Как обнаружить воздух?», «Какие общие свойства есть у воды и воздуха?», «Что происходит с водой при нагревании?» и др.</w:t>
      </w:r>
    </w:p>
    <w:p w:rsidR="000A21C4" w:rsidRP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 xml:space="preserve">Ежедневно организуется работа с «календарем погоды», наблюдения во время прогулок («Кто прилетает к кормушке?», «Найди и покажи дерево», «Растения вокруг меня»). </w:t>
      </w:r>
    </w:p>
    <w:p w:rsid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 xml:space="preserve">В </w:t>
      </w:r>
      <w:r>
        <w:rPr>
          <w:rFonts w:ascii="Times New Roman" w:hAnsi="Times New Roman" w:cs="Times New Roman"/>
          <w:sz w:val="28"/>
          <w:szCs w:val="28"/>
        </w:rPr>
        <w:t>ДОУ № 32 был проведен</w:t>
      </w:r>
      <w:r w:rsidRPr="000A21C4">
        <w:rPr>
          <w:rFonts w:ascii="Times New Roman" w:hAnsi="Times New Roman" w:cs="Times New Roman"/>
          <w:sz w:val="28"/>
          <w:szCs w:val="28"/>
        </w:rPr>
        <w:t xml:space="preserve"> семейный смотр-конкурс клумб на территории детского сада «Моя клумба – лучше всех!»; «Лучший прогулочный участок», семейный конкурс кормушек «Покормите птиц зимой». </w:t>
      </w:r>
    </w:p>
    <w:p w:rsidR="000A21C4" w:rsidRDefault="000A21C4" w:rsidP="000A21C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ДОУ № 34 прошла </w:t>
      </w:r>
      <w:r w:rsidRPr="000A21C4">
        <w:rPr>
          <w:rFonts w:ascii="Times New Roman" w:hAnsi="Times New Roman" w:cs="Times New Roman"/>
          <w:sz w:val="28"/>
          <w:szCs w:val="28"/>
        </w:rPr>
        <w:t xml:space="preserve"> экологическая акция «Край, в котором мы живем – любим, славим, бережем!», выпуск листовок на темы: «Сохрани природу», «Как прекрасен этот мир», «Природа – наш дом, береги его!». </w:t>
      </w:r>
    </w:p>
    <w:p w:rsidR="000A21C4" w:rsidRP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В</w:t>
      </w:r>
      <w:r>
        <w:rPr>
          <w:rFonts w:ascii="Times New Roman" w:hAnsi="Times New Roman" w:cs="Times New Roman"/>
          <w:sz w:val="28"/>
          <w:szCs w:val="28"/>
        </w:rPr>
        <w:t xml:space="preserve"> ДОУ № 38 прошли</w:t>
      </w:r>
      <w:r w:rsidRPr="000A21C4">
        <w:rPr>
          <w:rFonts w:ascii="Times New Roman" w:hAnsi="Times New Roman" w:cs="Times New Roman"/>
          <w:sz w:val="28"/>
          <w:szCs w:val="28"/>
        </w:rPr>
        <w:t xml:space="preserve">  театрализованные представления экологических сказок для детей «Дело было в огороде», «Не обижайте червяка».</w:t>
      </w:r>
    </w:p>
    <w:p w:rsidR="000E21D7" w:rsidRDefault="000A21C4" w:rsidP="000A21C4">
      <w:pPr>
        <w:spacing w:after="0" w:line="240" w:lineRule="auto"/>
        <w:jc w:val="both"/>
        <w:rPr>
          <w:rFonts w:ascii="Times New Roman" w:hAnsi="Times New Roman" w:cs="Times New Roman"/>
          <w:sz w:val="28"/>
          <w:szCs w:val="28"/>
        </w:rPr>
      </w:pPr>
      <w:r w:rsidRPr="000A21C4">
        <w:rPr>
          <w:rFonts w:ascii="Times New Roman" w:hAnsi="Times New Roman" w:cs="Times New Roman"/>
          <w:sz w:val="28"/>
          <w:szCs w:val="28"/>
        </w:rPr>
        <w:t>Воспитателями разработаны и реализуются педагогические проекты «В гостях у Мойдодыра», «Здоровейка», «Тропинка к здоровью», «Юные туристы», «Мастерская природы» и др.</w:t>
      </w:r>
    </w:p>
    <w:p w:rsidR="000A21C4" w:rsidRPr="000A21C4" w:rsidRDefault="000A21C4" w:rsidP="000E21D7">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 xml:space="preserve"> В ДОУ </w:t>
      </w:r>
      <w:r w:rsidR="000E21D7">
        <w:rPr>
          <w:rFonts w:ascii="Times New Roman" w:hAnsi="Times New Roman" w:cs="Times New Roman"/>
          <w:sz w:val="28"/>
          <w:szCs w:val="28"/>
        </w:rPr>
        <w:t xml:space="preserve">организовывается </w:t>
      </w:r>
      <w:r w:rsidRPr="000A21C4">
        <w:rPr>
          <w:rFonts w:ascii="Times New Roman" w:hAnsi="Times New Roman" w:cs="Times New Roman"/>
          <w:sz w:val="28"/>
          <w:szCs w:val="28"/>
        </w:rPr>
        <w:t xml:space="preserve"> работа по разработке детских проектов </w:t>
      </w:r>
      <w:r w:rsidRPr="000A21C4">
        <w:rPr>
          <w:rFonts w:ascii="Times New Roman" w:hAnsi="Times New Roman" w:cs="Times New Roman"/>
          <w:color w:val="000000"/>
          <w:sz w:val="28"/>
          <w:szCs w:val="28"/>
        </w:rPr>
        <w:t>«Белая Березка», «Я узнаю окружающий мир», «Правила ухода за комнатными растениями», «Насекомые», «Белая береза под моим окном», «Это чудесное дерево липа», «Снежный городок», «Дни цветов», «Юные экологи»</w:t>
      </w:r>
      <w:r w:rsidRPr="000A21C4">
        <w:rPr>
          <w:rFonts w:ascii="Times New Roman" w:hAnsi="Times New Roman" w:cs="Times New Roman"/>
          <w:sz w:val="28"/>
          <w:szCs w:val="28"/>
        </w:rPr>
        <w:t xml:space="preserve"> и др. </w:t>
      </w:r>
    </w:p>
    <w:p w:rsidR="000A21C4" w:rsidRPr="000A21C4"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В формировании экологической грамотности детей активное участие принимают родители (субботники по созданию экологической тропы, совместные конкурсы, акции и праздники «День Земли», «День Воды», «Снежный городок»; работа на огороде, цветниках  и др.). В группах оформляются информационные стенды, уголки. Воспитатели ДОУ проводят консультации и собрания для родителей по темам: «Экологическое воспитание детей», «Зеленая аптека возле дома», «Каким воздухом мы дышим», «Увлекательный мир растений», «Что мы едим…» и др.</w:t>
      </w:r>
    </w:p>
    <w:p w:rsidR="000A21C4" w:rsidRDefault="000A21C4" w:rsidP="000A21C4">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0A21C4">
        <w:rPr>
          <w:rFonts w:ascii="Times New Roman" w:hAnsi="Times New Roman" w:cs="Times New Roman"/>
          <w:sz w:val="28"/>
          <w:szCs w:val="28"/>
        </w:rPr>
        <w:t>В ДОУ провод</w:t>
      </w:r>
      <w:r w:rsidR="000E21D7">
        <w:rPr>
          <w:rFonts w:ascii="Times New Roman" w:hAnsi="Times New Roman" w:cs="Times New Roman"/>
          <w:sz w:val="28"/>
          <w:szCs w:val="28"/>
        </w:rPr>
        <w:t>и</w:t>
      </w:r>
      <w:r w:rsidRPr="000A21C4">
        <w:rPr>
          <w:rFonts w:ascii="Times New Roman" w:hAnsi="Times New Roman" w:cs="Times New Roman"/>
          <w:sz w:val="28"/>
          <w:szCs w:val="28"/>
        </w:rPr>
        <w:t>тся большое количество экологических мероприятий: праздники, беседы, сюжетно-ролевые и настольно-печатные игры, выпуск плакатов и листовок, природоохранные акции («Времена года», «Поможем птицам», «Как родилась елочка», «Букет для мамы», «Первоцветы», «Знатоки природы», «Береги природу», «Чистый двор» и т.д.).  Ежегодно в ДОУ организуются конкурсы, выставки поделок из природного материала, выставки детских рисунков на экологическую тематику, оформляются фотовыставки «Природные просторы», проходят конкурсы кормушек «Покорми птиц зимой», «Лучший цветник». Воспитанники и педагоги  ДОУ принимают активное участие в муниципальных мероприятиях экологической направленности, туристических слетах,  праздниках микрорайонов «Осенняя палитра», «День жаворонка».</w:t>
      </w:r>
      <w:r w:rsidRPr="000A21C4">
        <w:rPr>
          <w:rFonts w:ascii="Times New Roman" w:eastAsia="Times New Roman" w:hAnsi="Times New Roman" w:cs="Times New Roman"/>
          <w:sz w:val="28"/>
          <w:szCs w:val="28"/>
          <w:lang w:eastAsia="ru-RU"/>
        </w:rPr>
        <w:t xml:space="preserve"> Проходят акции: «Покормите птиц зимой», «Очистим город от мусора», «Берегите лес», «Садик наш красивый».  Музыкальные постановки «В защиту животных», </w:t>
      </w:r>
      <w:r w:rsidRPr="000A21C4">
        <w:rPr>
          <w:rFonts w:ascii="Times New Roman" w:eastAsia="Times New Roman" w:hAnsi="Times New Roman" w:cs="Times New Roman"/>
          <w:sz w:val="28"/>
          <w:szCs w:val="28"/>
          <w:lang w:eastAsia="ru-RU"/>
        </w:rPr>
        <w:lastRenderedPageBreak/>
        <w:t>«О пользе лягушек и насекомых». Разучивание стихотворений, чтение художественной литературы  К. Благослонова и В.Строкова  «Трясогузка белая», «Азбука леса». Т.А.Сахаров,</w:t>
      </w:r>
      <w:r w:rsidRPr="000A21C4">
        <w:rPr>
          <w:rFonts w:ascii="Times New Roman" w:eastAsia="Times New Roman" w:hAnsi="Times New Roman" w:cs="Times New Roman"/>
          <w:bCs/>
          <w:iCs/>
          <w:sz w:val="28"/>
          <w:szCs w:val="28"/>
          <w:shd w:val="clear" w:color="auto" w:fill="FFFFFF"/>
          <w:lang w:eastAsia="ru-RU"/>
        </w:rPr>
        <w:t>Танасийчук В.    «Экология в картинках, Скребицкий Г.А.  «Лесные переселенцы»</w:t>
      </w:r>
      <w:r w:rsidRPr="000A21C4">
        <w:rPr>
          <w:rFonts w:ascii="Times New Roman" w:eastAsia="Times New Roman" w:hAnsi="Times New Roman" w:cs="Times New Roman"/>
          <w:sz w:val="28"/>
          <w:szCs w:val="28"/>
          <w:lang w:eastAsia="ru-RU"/>
        </w:rPr>
        <w:t>,</w:t>
      </w:r>
      <w:r w:rsidRPr="000A21C4">
        <w:rPr>
          <w:rFonts w:ascii="Times New Roman" w:eastAsia="Times New Roman" w:hAnsi="Times New Roman" w:cs="Times New Roman"/>
          <w:bCs/>
          <w:iCs/>
          <w:sz w:val="28"/>
          <w:szCs w:val="28"/>
          <w:shd w:val="clear" w:color="auto" w:fill="FFFFFF"/>
          <w:lang w:eastAsia="ru-RU"/>
        </w:rPr>
        <w:t xml:space="preserve"> Иванов С.       «На пасеке»</w:t>
      </w:r>
      <w:r w:rsidRPr="000A21C4">
        <w:rPr>
          <w:rFonts w:ascii="Times New Roman" w:eastAsia="Times New Roman" w:hAnsi="Times New Roman" w:cs="Times New Roman"/>
          <w:sz w:val="28"/>
          <w:szCs w:val="28"/>
          <w:lang w:eastAsia="ru-RU"/>
        </w:rPr>
        <w:t xml:space="preserve">, </w:t>
      </w:r>
      <w:r w:rsidRPr="000A21C4">
        <w:rPr>
          <w:rFonts w:ascii="Times New Roman" w:eastAsia="Times New Roman" w:hAnsi="Times New Roman" w:cs="Times New Roman"/>
          <w:bCs/>
          <w:iCs/>
          <w:sz w:val="28"/>
          <w:szCs w:val="28"/>
          <w:shd w:val="clear" w:color="auto" w:fill="FFFFFF"/>
          <w:lang w:eastAsia="ru-RU"/>
        </w:rPr>
        <w:t>МолодоваЛ.П.</w:t>
      </w:r>
      <w:r w:rsidRPr="000A21C4">
        <w:rPr>
          <w:rFonts w:ascii="Times New Roman" w:eastAsia="Times New Roman" w:hAnsi="Times New Roman" w:cs="Times New Roman"/>
          <w:sz w:val="28"/>
          <w:szCs w:val="28"/>
          <w:lang w:eastAsia="ru-RU"/>
        </w:rPr>
        <w:t xml:space="preserve"> </w:t>
      </w:r>
      <w:r w:rsidRPr="000A21C4">
        <w:rPr>
          <w:rFonts w:ascii="Times New Roman" w:eastAsia="Times New Roman" w:hAnsi="Times New Roman" w:cs="Times New Roman"/>
          <w:bCs/>
          <w:iCs/>
          <w:sz w:val="28"/>
          <w:szCs w:val="28"/>
          <w:shd w:val="clear" w:color="auto" w:fill="FFFFFF"/>
          <w:lang w:eastAsia="ru-RU"/>
        </w:rPr>
        <w:t>«Экологические сказки», энциклопедии, наличие Красной книги о животных и растениях Пермского края</w:t>
      </w:r>
      <w:r w:rsidR="00D93125">
        <w:rPr>
          <w:rFonts w:ascii="Times New Roman" w:eastAsia="Times New Roman" w:hAnsi="Times New Roman" w:cs="Times New Roman"/>
          <w:bCs/>
          <w:iCs/>
          <w:sz w:val="28"/>
          <w:szCs w:val="28"/>
          <w:shd w:val="clear" w:color="auto" w:fill="FFFFFF"/>
          <w:lang w:eastAsia="ru-RU"/>
        </w:rPr>
        <w:t>.</w:t>
      </w:r>
    </w:p>
    <w:p w:rsidR="00D93125" w:rsidRPr="000A21C4" w:rsidRDefault="00D93125" w:rsidP="000A21C4">
      <w:pPr>
        <w:spacing w:after="0" w:line="240" w:lineRule="auto"/>
        <w:ind w:firstLine="567"/>
        <w:jc w:val="both"/>
        <w:rPr>
          <w:rFonts w:ascii="Times New Roman" w:eastAsia="Times New Roman" w:hAnsi="Times New Roman" w:cs="Times New Roman"/>
          <w:sz w:val="28"/>
          <w:szCs w:val="28"/>
          <w:lang w:eastAsia="ru-RU"/>
        </w:rPr>
      </w:pPr>
    </w:p>
    <w:tbl>
      <w:tblPr>
        <w:tblStyle w:val="ab"/>
        <w:tblW w:w="0" w:type="auto"/>
        <w:tblLook w:val="04A0"/>
      </w:tblPr>
      <w:tblGrid>
        <w:gridCol w:w="4726"/>
        <w:gridCol w:w="4787"/>
      </w:tblGrid>
      <w:tr w:rsidR="001C7159" w:rsidTr="00D93125">
        <w:tc>
          <w:tcPr>
            <w:tcW w:w="4756" w:type="dxa"/>
          </w:tcPr>
          <w:p w:rsidR="00D93125" w:rsidRDefault="00D93125" w:rsidP="000A21C4">
            <w:pPr>
              <w:jc w:val="both"/>
              <w:rPr>
                <w:rFonts w:ascii="Times New Roman" w:hAnsi="Times New Roman" w:cs="Times New Roman"/>
                <w:sz w:val="28"/>
                <w:szCs w:val="28"/>
              </w:rPr>
            </w:pPr>
            <w:r w:rsidRPr="00D93125">
              <w:rPr>
                <w:rFonts w:ascii="Times New Roman" w:hAnsi="Times New Roman" w:cs="Times New Roman"/>
                <w:noProof/>
                <w:sz w:val="28"/>
                <w:szCs w:val="28"/>
                <w:lang w:eastAsia="ru-RU"/>
              </w:rPr>
              <w:drawing>
                <wp:inline distT="0" distB="0" distL="0" distR="0">
                  <wp:extent cx="3203575" cy="2403475"/>
                  <wp:effectExtent l="19050" t="19050" r="15875" b="15875"/>
                  <wp:docPr id="11" name="Рисунок 8" descr="IMG_3328"/>
                  <wp:cNvGraphicFramePr/>
                  <a:graphic xmlns:a="http://schemas.openxmlformats.org/drawingml/2006/main">
                    <a:graphicData uri="http://schemas.openxmlformats.org/drawingml/2006/picture">
                      <pic:pic xmlns:pic="http://schemas.openxmlformats.org/drawingml/2006/picture">
                        <pic:nvPicPr>
                          <pic:cNvPr id="14346" name="Picture 10" descr="IMG_3328"/>
                          <pic:cNvPicPr>
                            <a:picLocks noGrp="1" noChangeAspect="1" noChangeArrowheads="1"/>
                          </pic:cNvPicPr>
                        </pic:nvPicPr>
                        <pic:blipFill>
                          <a:blip r:embed="rId44" cstate="print">
                            <a:lum contrast="6000"/>
                          </a:blip>
                          <a:srcRect/>
                          <a:stretch>
                            <a:fillRect/>
                          </a:stretch>
                        </pic:blipFill>
                        <pic:spPr bwMode="auto">
                          <a:xfrm>
                            <a:off x="0" y="0"/>
                            <a:ext cx="3203575" cy="2403475"/>
                          </a:xfrm>
                          <a:prstGeom prst="rect">
                            <a:avLst/>
                          </a:prstGeom>
                          <a:noFill/>
                          <a:ln w="9525">
                            <a:solidFill>
                              <a:schemeClr val="hlink"/>
                            </a:solidFill>
                            <a:miter lim="800000"/>
                            <a:headEnd/>
                            <a:tailEnd/>
                          </a:ln>
                          <a:effectLst/>
                        </pic:spPr>
                      </pic:pic>
                    </a:graphicData>
                  </a:graphic>
                </wp:inline>
              </w:drawing>
            </w:r>
          </w:p>
        </w:tc>
        <w:tc>
          <w:tcPr>
            <w:tcW w:w="4757" w:type="dxa"/>
          </w:tcPr>
          <w:p w:rsidR="00D93125" w:rsidRDefault="008227E6" w:rsidP="000A21C4">
            <w:pPr>
              <w:jc w:val="both"/>
              <w:rPr>
                <w:rFonts w:ascii="Times New Roman" w:hAnsi="Times New Roman" w:cs="Times New Roman"/>
                <w:sz w:val="28"/>
                <w:szCs w:val="28"/>
              </w:rPr>
            </w:pPr>
            <w:r w:rsidRPr="008227E6">
              <w:rPr>
                <w:rFonts w:ascii="Times New Roman" w:hAnsi="Times New Roman" w:cs="Times New Roman"/>
                <w:noProof/>
                <w:sz w:val="28"/>
                <w:szCs w:val="28"/>
                <w:lang w:eastAsia="ru-RU"/>
              </w:rPr>
              <w:drawing>
                <wp:inline distT="0" distB="0" distL="0" distR="0">
                  <wp:extent cx="3168650" cy="2376487"/>
                  <wp:effectExtent l="19050" t="19050" r="12700" b="23813"/>
                  <wp:docPr id="12" name="Рисунок 11" descr="IMG_3333"/>
                  <wp:cNvGraphicFramePr/>
                  <a:graphic xmlns:a="http://schemas.openxmlformats.org/drawingml/2006/main">
                    <a:graphicData uri="http://schemas.openxmlformats.org/drawingml/2006/picture">
                      <pic:pic xmlns:pic="http://schemas.openxmlformats.org/drawingml/2006/picture">
                        <pic:nvPicPr>
                          <pic:cNvPr id="2059" name="Picture 11" descr="IMG_3333"/>
                          <pic:cNvPicPr>
                            <a:picLocks noGrp="1" noChangeAspect="1" noChangeArrowheads="1"/>
                          </pic:cNvPicPr>
                        </pic:nvPicPr>
                        <pic:blipFill>
                          <a:blip r:embed="rId45" cstate="print"/>
                          <a:srcRect/>
                          <a:stretch>
                            <a:fillRect/>
                          </a:stretch>
                        </pic:blipFill>
                        <pic:spPr bwMode="auto">
                          <a:xfrm>
                            <a:off x="0" y="0"/>
                            <a:ext cx="3168650" cy="2376487"/>
                          </a:xfrm>
                          <a:prstGeom prst="rect">
                            <a:avLst/>
                          </a:prstGeom>
                          <a:noFill/>
                          <a:ln w="9525">
                            <a:solidFill>
                              <a:schemeClr val="hlink"/>
                            </a:solidFill>
                            <a:miter lim="800000"/>
                            <a:headEnd/>
                            <a:tailEnd/>
                          </a:ln>
                          <a:effectLst/>
                        </pic:spPr>
                      </pic:pic>
                    </a:graphicData>
                  </a:graphic>
                </wp:inline>
              </w:drawing>
            </w:r>
          </w:p>
        </w:tc>
      </w:tr>
      <w:tr w:rsidR="001C7159" w:rsidTr="00D93125">
        <w:tc>
          <w:tcPr>
            <w:tcW w:w="4756" w:type="dxa"/>
          </w:tcPr>
          <w:p w:rsidR="00D93125" w:rsidRDefault="001C7159" w:rsidP="000A21C4">
            <w:pPr>
              <w:jc w:val="both"/>
              <w:rPr>
                <w:rFonts w:ascii="Times New Roman" w:hAnsi="Times New Roman" w:cs="Times New Roman"/>
                <w:sz w:val="28"/>
                <w:szCs w:val="28"/>
              </w:rPr>
            </w:pPr>
            <w:r>
              <w:rPr>
                <w:noProof/>
                <w:sz w:val="28"/>
                <w:szCs w:val="28"/>
                <w:lang w:eastAsia="ru-RU"/>
              </w:rPr>
              <w:drawing>
                <wp:inline distT="0" distB="0" distL="0" distR="0">
                  <wp:extent cx="3797023" cy="2844000"/>
                  <wp:effectExtent l="19050" t="0" r="0" b="0"/>
                  <wp:docPr id="26" name="Рисунок 2" descr="C:\Documents and Settings\Admin\Рабочий стол\эКОЛОГИЯ\ПОПОВА\IMG_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эКОЛОГИЯ\ПОПОВА\IMG_3939.jpg"/>
                          <pic:cNvPicPr>
                            <a:picLocks noChangeAspect="1" noChangeArrowheads="1"/>
                          </pic:cNvPicPr>
                        </pic:nvPicPr>
                        <pic:blipFill>
                          <a:blip r:embed="rId46" cstate="print"/>
                          <a:srcRect/>
                          <a:stretch>
                            <a:fillRect/>
                          </a:stretch>
                        </pic:blipFill>
                        <pic:spPr bwMode="auto">
                          <a:xfrm>
                            <a:off x="0" y="0"/>
                            <a:ext cx="3797023" cy="2844000"/>
                          </a:xfrm>
                          <a:prstGeom prst="rect">
                            <a:avLst/>
                          </a:prstGeom>
                          <a:noFill/>
                          <a:ln w="9525">
                            <a:noFill/>
                            <a:miter lim="800000"/>
                            <a:headEnd/>
                            <a:tailEnd/>
                          </a:ln>
                        </pic:spPr>
                      </pic:pic>
                    </a:graphicData>
                  </a:graphic>
                </wp:inline>
              </w:drawing>
            </w:r>
          </w:p>
        </w:tc>
        <w:tc>
          <w:tcPr>
            <w:tcW w:w="4757" w:type="dxa"/>
          </w:tcPr>
          <w:p w:rsidR="00D93125" w:rsidRDefault="00080FDC"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40000" cy="2880000"/>
                  <wp:effectExtent l="19050" t="0" r="8100" b="0"/>
                  <wp:docPr id="29" name="Рисунок 29" descr="D:\Треногина\работа\конкурсы акции\фото\Мы вместе со взрослы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Треногина\работа\конкурсы акции\фото\Мы вместе со взрослыми!.jpg"/>
                          <pic:cNvPicPr>
                            <a:picLocks noChangeAspect="1" noChangeArrowheads="1"/>
                          </pic:cNvPicPr>
                        </pic:nvPicPr>
                        <pic:blipFill>
                          <a:blip r:embed="rId47" cstate="print"/>
                          <a:srcRect/>
                          <a:stretch>
                            <a:fillRect/>
                          </a:stretch>
                        </pic:blipFill>
                        <pic:spPr bwMode="auto">
                          <a:xfrm>
                            <a:off x="0" y="0"/>
                            <a:ext cx="3840000" cy="2880000"/>
                          </a:xfrm>
                          <a:prstGeom prst="rect">
                            <a:avLst/>
                          </a:prstGeom>
                          <a:noFill/>
                          <a:ln w="9525">
                            <a:noFill/>
                            <a:miter lim="800000"/>
                            <a:headEnd/>
                            <a:tailEnd/>
                          </a:ln>
                        </pic:spPr>
                      </pic:pic>
                    </a:graphicData>
                  </a:graphic>
                </wp:inline>
              </w:drawing>
            </w:r>
          </w:p>
        </w:tc>
      </w:tr>
    </w:tbl>
    <w:p w:rsidR="000A21C4" w:rsidRPr="000A21C4" w:rsidRDefault="000A21C4" w:rsidP="000A21C4">
      <w:pPr>
        <w:spacing w:after="0" w:line="240" w:lineRule="auto"/>
        <w:ind w:firstLine="709"/>
        <w:jc w:val="both"/>
        <w:rPr>
          <w:rFonts w:ascii="Times New Roman" w:hAnsi="Times New Roman" w:cs="Times New Roman"/>
          <w:sz w:val="28"/>
          <w:szCs w:val="28"/>
        </w:rPr>
      </w:pPr>
    </w:p>
    <w:p w:rsidR="000A21C4" w:rsidRPr="000A21C4" w:rsidRDefault="00280A60" w:rsidP="00280A60">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 xml:space="preserve">6.1.2. </w:t>
      </w:r>
      <w:r w:rsidR="000A21C4" w:rsidRPr="000A21C4">
        <w:rPr>
          <w:rFonts w:ascii="Times New Roman" w:hAnsi="Times New Roman" w:cs="Times New Roman"/>
          <w:b/>
          <w:sz w:val="28"/>
          <w:szCs w:val="28"/>
        </w:rPr>
        <w:t>Общеобразовательные учреждения (школы)</w:t>
      </w:r>
    </w:p>
    <w:p w:rsid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Формирование экологических знаний школьников осуществляется в рамках предметов: «Окружающий мир» и «Природоведение» в 1-5 классах, «Биология» в 5-11 классах, «Родной язык и литература» 1-11 классы, «Химия» в 8-9 классах, «География» в 6-9 классах, «ОБЖ» во всех общеобразовательных учреждениях. В отдельных общеобразовательных учреждениях ведутся курсы, работают объединения экологической направленности:</w:t>
      </w:r>
    </w:p>
    <w:p w:rsidR="00280A60" w:rsidRDefault="00280A60" w:rsidP="000A21C4">
      <w:pPr>
        <w:spacing w:after="0" w:line="240" w:lineRule="auto"/>
        <w:ind w:firstLine="708"/>
        <w:jc w:val="both"/>
        <w:rPr>
          <w:rFonts w:ascii="Times New Roman" w:hAnsi="Times New Roman" w:cs="Times New Roman"/>
          <w:sz w:val="28"/>
          <w:szCs w:val="28"/>
        </w:rPr>
      </w:pPr>
    </w:p>
    <w:p w:rsidR="00280A60" w:rsidRPr="000A21C4" w:rsidRDefault="00280A60" w:rsidP="000A21C4">
      <w:pPr>
        <w:spacing w:after="0" w:line="240" w:lineRule="auto"/>
        <w:ind w:firstLine="708"/>
        <w:jc w:val="both"/>
        <w:rPr>
          <w:rFonts w:ascii="Times New Roman" w:hAnsi="Times New Roman" w:cs="Times New Roman"/>
          <w:b/>
          <w:sz w:val="28"/>
          <w:szCs w:val="28"/>
        </w:rPr>
      </w:pPr>
    </w:p>
    <w:p w:rsidR="000A21C4" w:rsidRPr="000A21C4" w:rsidRDefault="000A21C4" w:rsidP="000A21C4">
      <w:pPr>
        <w:spacing w:after="0" w:line="240" w:lineRule="auto"/>
        <w:ind w:firstLine="709"/>
        <w:jc w:val="both"/>
        <w:rPr>
          <w:rFonts w:ascii="Times New Roman" w:hAnsi="Times New Roman" w:cs="Times New Roman"/>
          <w:sz w:val="28"/>
          <w:szCs w:val="28"/>
        </w:rPr>
      </w:pPr>
    </w:p>
    <w:tbl>
      <w:tblPr>
        <w:tblW w:w="983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46"/>
        <w:gridCol w:w="6639"/>
        <w:gridCol w:w="1146"/>
      </w:tblGrid>
      <w:tr w:rsidR="000A21C4" w:rsidRPr="000A21C4" w:rsidTr="00280A60">
        <w:tc>
          <w:tcPr>
            <w:tcW w:w="20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lastRenderedPageBreak/>
              <w:t>ОУ</w:t>
            </w:r>
          </w:p>
        </w:tc>
        <w:tc>
          <w:tcPr>
            <w:tcW w:w="6639"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Программы экологического образования детей</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Охват</w:t>
            </w:r>
          </w:p>
        </w:tc>
      </w:tr>
      <w:tr w:rsidR="000A21C4" w:rsidRPr="000A21C4" w:rsidTr="00280A60">
        <w:tc>
          <w:tcPr>
            <w:tcW w:w="2046" w:type="dxa"/>
            <w:vMerge w:val="restart"/>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1</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«Твое здоровье», «Знайки», «Малая академия» (СЮН)</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113</w:t>
            </w:r>
          </w:p>
        </w:tc>
      </w:tr>
      <w:tr w:rsidR="000A21C4" w:rsidRPr="000A21C4" w:rsidTr="00280A60">
        <w:tc>
          <w:tcPr>
            <w:tcW w:w="2046" w:type="dxa"/>
            <w:vMerge/>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Отряд «Дети природы» (СОШ)</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12</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2</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«Друзья природы», «Твое здоровье», «Вдохновение», (СЮН)</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198</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4</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Программа  экологической практики «Эко-дети» </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15 </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7</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 xml:space="preserve"> «ДЭК», эколого-туристический клуб «Турист» </w:t>
            </w:r>
            <w:r w:rsidRPr="000A21C4">
              <w:rPr>
                <w:rFonts w:ascii="Times New Roman" w:hAnsi="Times New Roman" w:cs="Times New Roman"/>
                <w:sz w:val="28"/>
                <w:szCs w:val="28"/>
              </w:rPr>
              <w:t>(СОШ),</w:t>
            </w:r>
          </w:p>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«Знайки», «Этикет», «Твое здоровье», (СЮН)</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78</w:t>
            </w:r>
          </w:p>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110</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№8</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«Мудрый совенок», «Зеленый патруль», «Шаги в природу», «Экология кабинета» (СОШ)</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92</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10</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«Друзья природы», «Твое здоровье» (СОШ)</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30</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 11</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w:t>
            </w:r>
            <w:r w:rsidRPr="000A21C4">
              <w:rPr>
                <w:rFonts w:ascii="Times New Roman" w:hAnsi="Times New Roman" w:cs="Times New Roman"/>
                <w:sz w:val="28"/>
                <w:szCs w:val="28"/>
              </w:rPr>
              <w:t>Введение в исследовательскую деятельность</w:t>
            </w:r>
            <w:r w:rsidRPr="000A21C4">
              <w:rPr>
                <w:rFonts w:ascii="Times New Roman" w:eastAsia="Times New Roman" w:hAnsi="Times New Roman" w:cs="Times New Roman"/>
                <w:sz w:val="28"/>
                <w:szCs w:val="28"/>
              </w:rPr>
              <w:t>» (СОШ)</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30</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ООШ № 12</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Курс «</w:t>
            </w:r>
            <w:r w:rsidRPr="000A21C4">
              <w:rPr>
                <w:rFonts w:ascii="Times New Roman" w:hAnsi="Times New Roman" w:cs="Times New Roman"/>
                <w:sz w:val="28"/>
                <w:szCs w:val="28"/>
                <w:lang w:eastAsia="ru-RU"/>
              </w:rPr>
              <w:t>Технология проектной деятельности</w:t>
            </w:r>
            <w:r w:rsidRPr="000A21C4">
              <w:rPr>
                <w:rFonts w:ascii="Times New Roman" w:eastAsia="Times New Roman" w:hAnsi="Times New Roman" w:cs="Times New Roman"/>
                <w:sz w:val="28"/>
                <w:szCs w:val="28"/>
              </w:rPr>
              <w:t>» 5  классы,</w:t>
            </w:r>
          </w:p>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hAnsi="Times New Roman" w:cs="Times New Roman"/>
                <w:sz w:val="28"/>
                <w:szCs w:val="28"/>
              </w:rPr>
              <w:t>экологический клуб «Экогруппа» (СОШ)</w:t>
            </w:r>
          </w:p>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«Друзья природы», «Твое здоровье» (СЮН)</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98</w:t>
            </w:r>
          </w:p>
          <w:p w:rsidR="000A21C4" w:rsidRPr="000A21C4" w:rsidRDefault="000A21C4" w:rsidP="000A21C4">
            <w:pPr>
              <w:spacing w:after="0" w:line="240" w:lineRule="auto"/>
              <w:jc w:val="center"/>
              <w:rPr>
                <w:rFonts w:ascii="Times New Roman" w:eastAsia="Times New Roman" w:hAnsi="Times New Roman" w:cs="Times New Roman"/>
                <w:sz w:val="28"/>
                <w:szCs w:val="28"/>
              </w:rPr>
            </w:pPr>
          </w:p>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26</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Лицей «Синтон»</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«Ветер дальних странствий» 9 классы (СОШ)</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45</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ООШ с.Зипуново</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Программа «Солнечный город»</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22</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Марковская СОШ</w:t>
            </w:r>
          </w:p>
        </w:tc>
        <w:tc>
          <w:tcPr>
            <w:tcW w:w="6639"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hAnsi="Times New Roman" w:cs="Times New Roman"/>
                <w:sz w:val="28"/>
                <w:szCs w:val="28"/>
              </w:rPr>
              <w:t xml:space="preserve"> «Удивительное рядом» (СЮН)</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15</w:t>
            </w:r>
          </w:p>
        </w:tc>
      </w:tr>
      <w:tr w:rsidR="000A21C4" w:rsidRPr="000A21C4" w:rsidTr="00280A60">
        <w:tc>
          <w:tcPr>
            <w:tcW w:w="2046" w:type="dxa"/>
            <w:shd w:val="clear" w:color="auto" w:fill="auto"/>
          </w:tcPr>
          <w:p w:rsidR="000A21C4" w:rsidRPr="000A21C4" w:rsidRDefault="000A21C4" w:rsidP="000A21C4">
            <w:pPr>
              <w:spacing w:after="0" w:line="240" w:lineRule="auto"/>
              <w:jc w:val="both"/>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СОШ с.Сосново</w:t>
            </w:r>
          </w:p>
        </w:tc>
        <w:tc>
          <w:tcPr>
            <w:tcW w:w="6639" w:type="dxa"/>
            <w:shd w:val="clear" w:color="auto" w:fill="auto"/>
          </w:tcPr>
          <w:p w:rsidR="000A21C4" w:rsidRPr="000A21C4" w:rsidRDefault="000A21C4" w:rsidP="000A21C4">
            <w:pPr>
              <w:spacing w:after="0" w:line="240" w:lineRule="auto"/>
              <w:jc w:val="both"/>
              <w:rPr>
                <w:rFonts w:ascii="Times New Roman" w:hAnsi="Times New Roman" w:cs="Times New Roman"/>
                <w:sz w:val="28"/>
                <w:szCs w:val="28"/>
              </w:rPr>
            </w:pPr>
            <w:r w:rsidRPr="000A21C4">
              <w:rPr>
                <w:rFonts w:ascii="Times New Roman" w:hAnsi="Times New Roman" w:cs="Times New Roman"/>
                <w:sz w:val="28"/>
                <w:szCs w:val="28"/>
              </w:rPr>
              <w:t xml:space="preserve">«Удивительное рядом» (СЮН) </w:t>
            </w:r>
          </w:p>
        </w:tc>
        <w:tc>
          <w:tcPr>
            <w:tcW w:w="1146" w:type="dxa"/>
            <w:shd w:val="clear" w:color="auto" w:fill="auto"/>
          </w:tcPr>
          <w:p w:rsidR="000A21C4" w:rsidRPr="000A21C4" w:rsidRDefault="000A21C4" w:rsidP="000A21C4">
            <w:pPr>
              <w:spacing w:after="0" w:line="240" w:lineRule="auto"/>
              <w:jc w:val="center"/>
              <w:rPr>
                <w:rFonts w:ascii="Times New Roman" w:eastAsia="Times New Roman" w:hAnsi="Times New Roman" w:cs="Times New Roman"/>
                <w:sz w:val="28"/>
                <w:szCs w:val="28"/>
              </w:rPr>
            </w:pPr>
            <w:r w:rsidRPr="000A21C4">
              <w:rPr>
                <w:rFonts w:ascii="Times New Roman" w:eastAsia="Times New Roman" w:hAnsi="Times New Roman" w:cs="Times New Roman"/>
                <w:sz w:val="28"/>
                <w:szCs w:val="28"/>
              </w:rPr>
              <w:t>64</w:t>
            </w:r>
          </w:p>
        </w:tc>
      </w:tr>
    </w:tbl>
    <w:p w:rsidR="000A21C4" w:rsidRPr="000A21C4" w:rsidRDefault="000A21C4" w:rsidP="000A21C4">
      <w:pPr>
        <w:spacing w:after="0" w:line="240" w:lineRule="auto"/>
        <w:ind w:firstLine="709"/>
        <w:jc w:val="both"/>
        <w:rPr>
          <w:rFonts w:ascii="Times New Roman" w:hAnsi="Times New Roman" w:cs="Times New Roman"/>
          <w:sz w:val="28"/>
          <w:szCs w:val="28"/>
        </w:rPr>
      </w:pPr>
    </w:p>
    <w:p w:rsidR="000A21C4" w:rsidRPr="000A21C4"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Традиционными для общеобразовательных школ стали конкурсы экологического плаката, конкурсы рисунков на природоохранную тематику, викторины, природоохранные и экологические акции, выпуски стенгазет, посадка аллеи к 70-летию Победы</w:t>
      </w:r>
      <w:r w:rsidR="00280A60">
        <w:rPr>
          <w:rFonts w:ascii="Times New Roman" w:hAnsi="Times New Roman" w:cs="Times New Roman"/>
          <w:sz w:val="28"/>
          <w:szCs w:val="28"/>
        </w:rPr>
        <w:t>.</w:t>
      </w:r>
    </w:p>
    <w:p w:rsidR="000A21C4" w:rsidRPr="000A21C4" w:rsidRDefault="000A21C4" w:rsidP="000A21C4">
      <w:pPr>
        <w:spacing w:after="0" w:line="240" w:lineRule="auto"/>
        <w:ind w:firstLine="709"/>
        <w:jc w:val="both"/>
        <w:rPr>
          <w:rFonts w:ascii="Times New Roman" w:eastAsia="Times New Roman" w:hAnsi="Times New Roman" w:cs="Times New Roman"/>
          <w:sz w:val="28"/>
          <w:szCs w:val="28"/>
          <w:lang w:eastAsia="ru-RU"/>
        </w:rPr>
      </w:pPr>
      <w:r w:rsidRPr="000A21C4">
        <w:rPr>
          <w:rFonts w:ascii="Times New Roman" w:hAnsi="Times New Roman" w:cs="Times New Roman"/>
          <w:sz w:val="28"/>
          <w:szCs w:val="28"/>
        </w:rPr>
        <w:t>В 2015 году  общеобразовательные учреждения приняли участие во Всероссийском экологическом  субботнике  «Зеленая Весна – 2015»</w:t>
      </w:r>
      <w:r w:rsidR="00280A60">
        <w:rPr>
          <w:rFonts w:ascii="Times New Roman" w:hAnsi="Times New Roman" w:cs="Times New Roman"/>
          <w:sz w:val="28"/>
          <w:szCs w:val="28"/>
        </w:rPr>
        <w:t xml:space="preserve">, в </w:t>
      </w:r>
      <w:r w:rsidR="00280A60">
        <w:rPr>
          <w:rFonts w:ascii="Times New Roman" w:eastAsia="Times New Roman" w:hAnsi="Times New Roman" w:cs="Times New Roman"/>
          <w:sz w:val="28"/>
          <w:szCs w:val="28"/>
          <w:lang w:eastAsia="ru-RU"/>
        </w:rPr>
        <w:t xml:space="preserve"> конкурсах</w:t>
      </w:r>
      <w:r w:rsidRPr="000A21C4">
        <w:rPr>
          <w:rFonts w:ascii="Times New Roman" w:eastAsia="Times New Roman" w:hAnsi="Times New Roman" w:cs="Times New Roman"/>
          <w:sz w:val="28"/>
          <w:szCs w:val="28"/>
          <w:lang w:eastAsia="ru-RU"/>
        </w:rPr>
        <w:t xml:space="preserve"> по экологической тематике: всероссийский конкурс детских рисунков «Нарисуй весну»; всероссийский конкурс фотографий, посвященный экологическому субботнику; всероссийский конкурс поделок; всероссийский конкурс плакатов «Выходи на субботник». </w:t>
      </w:r>
    </w:p>
    <w:p w:rsidR="000A21C4" w:rsidRPr="000A21C4" w:rsidRDefault="000A21C4" w:rsidP="000A21C4">
      <w:pPr>
        <w:spacing w:after="0" w:line="240" w:lineRule="auto"/>
        <w:ind w:firstLine="709"/>
        <w:jc w:val="both"/>
        <w:rPr>
          <w:rFonts w:ascii="Times New Roman" w:eastAsia="Times New Roman" w:hAnsi="Times New Roman" w:cs="Times New Roman"/>
          <w:sz w:val="28"/>
          <w:szCs w:val="28"/>
          <w:lang w:eastAsia="ru-RU"/>
        </w:rPr>
      </w:pPr>
      <w:r w:rsidRPr="000A21C4">
        <w:rPr>
          <w:rFonts w:ascii="Times New Roman" w:eastAsia="Times New Roman" w:hAnsi="Times New Roman" w:cs="Times New Roman"/>
          <w:sz w:val="28"/>
          <w:szCs w:val="28"/>
          <w:lang w:eastAsia="ru-RU"/>
        </w:rPr>
        <w:t xml:space="preserve">С 7 сентября по 15 октября проведена </w:t>
      </w:r>
      <w:r w:rsidRPr="000A21C4">
        <w:rPr>
          <w:rFonts w:ascii="Times New Roman" w:hAnsi="Times New Roman" w:cs="Times New Roman"/>
          <w:sz w:val="28"/>
          <w:szCs w:val="28"/>
        </w:rPr>
        <w:t>масштабная экологическая акция – «Всероссийский экологический урок»</w:t>
      </w:r>
      <w:r w:rsidR="00280A60">
        <w:rPr>
          <w:rFonts w:ascii="Times New Roman" w:eastAsia="Times New Roman" w:hAnsi="Times New Roman" w:cs="Times New Roman"/>
          <w:sz w:val="28"/>
          <w:szCs w:val="28"/>
          <w:lang w:eastAsia="ru-RU"/>
        </w:rPr>
        <w:t xml:space="preserve">, где приняли участие </w:t>
      </w:r>
      <w:r w:rsidRPr="000A21C4">
        <w:rPr>
          <w:rFonts w:ascii="Times New Roman" w:eastAsia="Times New Roman" w:hAnsi="Times New Roman" w:cs="Times New Roman"/>
          <w:sz w:val="28"/>
          <w:szCs w:val="28"/>
          <w:lang w:eastAsia="ru-RU"/>
        </w:rPr>
        <w:t xml:space="preserve"> в трех номинациях: «Лучший экологический урок», «Лучшая поделка из вторсырья» и «Лучшее эссе на тему экологии». </w:t>
      </w:r>
    </w:p>
    <w:p w:rsidR="00280A60"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 xml:space="preserve">Во время летней оздоровительной кампании </w:t>
      </w:r>
      <w:r w:rsidR="00280A60">
        <w:rPr>
          <w:rFonts w:ascii="Times New Roman" w:hAnsi="Times New Roman" w:cs="Times New Roman"/>
          <w:sz w:val="28"/>
          <w:szCs w:val="28"/>
        </w:rPr>
        <w:t>были организованы</w:t>
      </w:r>
      <w:r w:rsidRPr="000A21C4">
        <w:rPr>
          <w:rFonts w:ascii="Times New Roman" w:hAnsi="Times New Roman" w:cs="Times New Roman"/>
          <w:sz w:val="28"/>
          <w:szCs w:val="28"/>
        </w:rPr>
        <w:t xml:space="preserve"> профильные лагеря, экспедиции, сплавы, профильные отряды экологов, где </w:t>
      </w:r>
      <w:r w:rsidRPr="000A21C4">
        <w:rPr>
          <w:rFonts w:ascii="Times New Roman" w:hAnsi="Times New Roman" w:cs="Times New Roman"/>
          <w:sz w:val="28"/>
          <w:szCs w:val="28"/>
        </w:rPr>
        <w:lastRenderedPageBreak/>
        <w:t>учащиеся</w:t>
      </w:r>
      <w:r w:rsidR="00280A60">
        <w:rPr>
          <w:rFonts w:ascii="Times New Roman" w:hAnsi="Times New Roman" w:cs="Times New Roman"/>
          <w:sz w:val="28"/>
          <w:szCs w:val="28"/>
        </w:rPr>
        <w:t xml:space="preserve"> совместно с педагогами проводили</w:t>
      </w:r>
      <w:r w:rsidRPr="000A21C4">
        <w:rPr>
          <w:rFonts w:ascii="Times New Roman" w:hAnsi="Times New Roman" w:cs="Times New Roman"/>
          <w:sz w:val="28"/>
          <w:szCs w:val="28"/>
        </w:rPr>
        <w:t xml:space="preserve"> акции по очистке родников и малых речек, общественных территорий. </w:t>
      </w:r>
    </w:p>
    <w:p w:rsidR="000A21C4" w:rsidRPr="000A21C4"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Обучающиеся СОШ с. Сосново  приняли участие в экологической экспедиции «Лаборатория природы», в течении 10 дней ребята занимались лесоведением, под руководством ГКУ «Чайковское лесничество»</w:t>
      </w:r>
      <w:r w:rsidR="00280A60">
        <w:rPr>
          <w:rFonts w:ascii="Times New Roman" w:hAnsi="Times New Roman" w:cs="Times New Roman"/>
          <w:sz w:val="28"/>
          <w:szCs w:val="28"/>
        </w:rPr>
        <w:t>.</w:t>
      </w:r>
    </w:p>
    <w:p w:rsidR="000A21C4" w:rsidRP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В</w:t>
      </w:r>
      <w:r w:rsidR="00280A60">
        <w:rPr>
          <w:rFonts w:ascii="Times New Roman" w:hAnsi="Times New Roman" w:cs="Times New Roman"/>
          <w:sz w:val="28"/>
          <w:szCs w:val="28"/>
        </w:rPr>
        <w:t>о всех</w:t>
      </w:r>
      <w:r w:rsidRPr="000A21C4">
        <w:rPr>
          <w:rFonts w:ascii="Times New Roman" w:hAnsi="Times New Roman" w:cs="Times New Roman"/>
          <w:sz w:val="28"/>
          <w:szCs w:val="28"/>
        </w:rPr>
        <w:t xml:space="preserve"> школах проходят акции «День птиц», «День Воды», «День Земли», «Помоги братьям меньшим», «Дни защиты от экологической опасности», «Больше кислорода», «Живи, лес», «Живи, родник», «Чистый поселок» и др. </w:t>
      </w:r>
    </w:p>
    <w:p w:rsidR="00280A60" w:rsidRDefault="000A21C4" w:rsidP="00280A60">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Ежегодно общеобразовательные учреждения проводят акции по уборке территории школы, городской территории, сельской территории.</w:t>
      </w:r>
    </w:p>
    <w:p w:rsidR="00280A60" w:rsidRDefault="00280A60" w:rsidP="00280A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0A21C4" w:rsidRPr="000A21C4">
        <w:rPr>
          <w:rFonts w:ascii="Times New Roman" w:hAnsi="Times New Roman" w:cs="Times New Roman"/>
          <w:sz w:val="28"/>
          <w:szCs w:val="28"/>
        </w:rPr>
        <w:t>Фокинск</w:t>
      </w:r>
      <w:r>
        <w:rPr>
          <w:rFonts w:ascii="Times New Roman" w:hAnsi="Times New Roman" w:cs="Times New Roman"/>
          <w:sz w:val="28"/>
          <w:szCs w:val="28"/>
        </w:rPr>
        <w:t>ой</w:t>
      </w:r>
      <w:r w:rsidR="000A21C4" w:rsidRPr="000A21C4">
        <w:rPr>
          <w:rFonts w:ascii="Times New Roman" w:hAnsi="Times New Roman" w:cs="Times New Roman"/>
          <w:sz w:val="28"/>
          <w:szCs w:val="28"/>
        </w:rPr>
        <w:t xml:space="preserve"> СОШ </w:t>
      </w:r>
      <w:r>
        <w:rPr>
          <w:rFonts w:ascii="Times New Roman" w:hAnsi="Times New Roman" w:cs="Times New Roman"/>
          <w:sz w:val="28"/>
          <w:szCs w:val="28"/>
        </w:rPr>
        <w:t>каждый год проходит  акция</w:t>
      </w:r>
      <w:r w:rsidR="000A21C4" w:rsidRPr="000A21C4">
        <w:rPr>
          <w:rFonts w:ascii="Times New Roman" w:hAnsi="Times New Roman" w:cs="Times New Roman"/>
          <w:sz w:val="28"/>
          <w:szCs w:val="28"/>
        </w:rPr>
        <w:t xml:space="preserve"> «Наше село самое красивое!», </w:t>
      </w:r>
      <w:r>
        <w:rPr>
          <w:rFonts w:ascii="Times New Roman" w:hAnsi="Times New Roman" w:cs="Times New Roman"/>
          <w:sz w:val="28"/>
          <w:szCs w:val="28"/>
        </w:rPr>
        <w:t xml:space="preserve">в </w:t>
      </w:r>
      <w:r w:rsidR="000A21C4" w:rsidRPr="000A21C4">
        <w:rPr>
          <w:rFonts w:ascii="Times New Roman" w:hAnsi="Times New Roman" w:cs="Times New Roman"/>
          <w:sz w:val="28"/>
          <w:szCs w:val="28"/>
        </w:rPr>
        <w:t xml:space="preserve">СОШ с.Альняш - «Чистое село», </w:t>
      </w:r>
      <w:r>
        <w:rPr>
          <w:rFonts w:ascii="Times New Roman" w:hAnsi="Times New Roman" w:cs="Times New Roman"/>
          <w:sz w:val="28"/>
          <w:szCs w:val="28"/>
        </w:rPr>
        <w:t xml:space="preserve">в </w:t>
      </w:r>
      <w:r w:rsidR="000A21C4" w:rsidRPr="000A21C4">
        <w:rPr>
          <w:rFonts w:ascii="Times New Roman" w:hAnsi="Times New Roman" w:cs="Times New Roman"/>
          <w:sz w:val="28"/>
          <w:szCs w:val="28"/>
        </w:rPr>
        <w:t>СОШ с. Уральское  - «Цветущее село», в п.Б</w:t>
      </w:r>
      <w:r>
        <w:rPr>
          <w:rFonts w:ascii="Times New Roman" w:hAnsi="Times New Roman" w:cs="Times New Roman"/>
          <w:sz w:val="28"/>
          <w:szCs w:val="28"/>
        </w:rPr>
        <w:t>уренка – Акция «Чистый поселок».</w:t>
      </w:r>
    </w:p>
    <w:p w:rsidR="000A21C4" w:rsidRPr="000A21C4" w:rsidRDefault="00280A60" w:rsidP="00280A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честь празднования  70-летия</w:t>
      </w:r>
      <w:r w:rsidR="000A21C4" w:rsidRPr="000A21C4">
        <w:rPr>
          <w:rFonts w:ascii="Times New Roman" w:hAnsi="Times New Roman" w:cs="Times New Roman"/>
          <w:sz w:val="28"/>
          <w:szCs w:val="28"/>
        </w:rPr>
        <w:t xml:space="preserve"> Победы</w:t>
      </w:r>
      <w:r>
        <w:rPr>
          <w:rFonts w:ascii="Times New Roman" w:hAnsi="Times New Roman" w:cs="Times New Roman"/>
          <w:sz w:val="28"/>
          <w:szCs w:val="28"/>
        </w:rPr>
        <w:t xml:space="preserve"> во всех школах прошла акция «Дерево Победы!».</w:t>
      </w:r>
      <w:r w:rsidR="000A21C4" w:rsidRPr="000A21C4">
        <w:rPr>
          <w:rFonts w:ascii="Times New Roman" w:hAnsi="Times New Roman" w:cs="Times New Roman"/>
          <w:sz w:val="28"/>
          <w:szCs w:val="28"/>
        </w:rPr>
        <w:t xml:space="preserve"> </w:t>
      </w:r>
    </w:p>
    <w:p w:rsidR="000A21C4" w:rsidRPr="000A21C4" w:rsidRDefault="000A21C4" w:rsidP="00CA77C8">
      <w:pPr>
        <w:spacing w:after="0" w:line="240" w:lineRule="auto"/>
        <w:jc w:val="both"/>
        <w:rPr>
          <w:rFonts w:ascii="Times New Roman" w:hAnsi="Times New Roman" w:cs="Times New Roman"/>
          <w:sz w:val="28"/>
          <w:szCs w:val="28"/>
        </w:rPr>
      </w:pPr>
      <w:r w:rsidRPr="000A21C4">
        <w:rPr>
          <w:rFonts w:ascii="Times New Roman" w:hAnsi="Times New Roman" w:cs="Times New Roman"/>
          <w:sz w:val="28"/>
          <w:szCs w:val="28"/>
        </w:rPr>
        <w:tab/>
        <w:t xml:space="preserve">Общеобразовательные школы активно участвуют в мероприятиях и акциях экологической направленности, организованных  МАОУ ДОД «Станция юных натуралистов»: «Покормите птиц зимой», «оБЕРЕГАй», «Чистый город», «Генеральная уборка» (по сбору макулатуры), цикле мероприятий посвященных Всероссийской Акции «Дни защиты от экологической опасности» и др.  </w:t>
      </w:r>
    </w:p>
    <w:p w:rsidR="000A21C4" w:rsidRPr="000A21C4" w:rsidRDefault="000A21C4" w:rsidP="000A21C4">
      <w:pPr>
        <w:spacing w:after="0" w:line="240" w:lineRule="auto"/>
        <w:ind w:firstLine="709"/>
        <w:jc w:val="both"/>
        <w:rPr>
          <w:rFonts w:ascii="Times New Roman" w:hAnsi="Times New Roman" w:cs="Times New Roman"/>
          <w:sz w:val="28"/>
          <w:szCs w:val="28"/>
        </w:rPr>
      </w:pPr>
      <w:r w:rsidRPr="000A21C4">
        <w:rPr>
          <w:rFonts w:ascii="Times New Roman" w:hAnsi="Times New Roman" w:cs="Times New Roman"/>
          <w:sz w:val="28"/>
          <w:szCs w:val="28"/>
        </w:rPr>
        <w:t xml:space="preserve">Одним из направлений экологического образования является учебно-исследовательская деятельность по экологии. </w:t>
      </w:r>
      <w:r w:rsidRPr="000A21C4">
        <w:rPr>
          <w:rFonts w:ascii="Times New Roman" w:eastAsia="Times New Roman" w:hAnsi="Times New Roman" w:cs="Times New Roman"/>
          <w:color w:val="000000"/>
          <w:sz w:val="28"/>
          <w:szCs w:val="28"/>
          <w:lang w:eastAsia="ru-RU"/>
        </w:rPr>
        <w:t xml:space="preserve">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rPr>
        <w:t xml:space="preserve">Региональный конкурс «Лидер в экологии»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rPr>
        <w:t>Региональный этап всероссийского конкурса юных исследователей окружающей среды</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rPr>
        <w:t xml:space="preserve">Муниципальный этап всероссийской олимпиады школьников по экологии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rPr>
        <w:t xml:space="preserve">Муниципальный этап краевой олимпиады по лесоведению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lang w:val="en-US"/>
        </w:rPr>
        <w:t>VI</w:t>
      </w:r>
      <w:r w:rsidRPr="00CA77C8">
        <w:rPr>
          <w:rFonts w:ascii="Times New Roman" w:hAnsi="Times New Roman" w:cs="Times New Roman"/>
          <w:sz w:val="28"/>
          <w:szCs w:val="28"/>
        </w:rPr>
        <w:t xml:space="preserve"> муниципальный конкурс исследовательских работ «Камская волна»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lang w:val="en-US"/>
        </w:rPr>
        <w:t>IX</w:t>
      </w:r>
      <w:r w:rsidRPr="00CA77C8">
        <w:rPr>
          <w:rFonts w:ascii="Times New Roman" w:hAnsi="Times New Roman" w:cs="Times New Roman"/>
          <w:sz w:val="28"/>
          <w:szCs w:val="28"/>
        </w:rPr>
        <w:t xml:space="preserve"> муниципальная конференция исследовательских работ учащихся 5-8 классов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lang w:val="en-US"/>
        </w:rPr>
        <w:t>XIV</w:t>
      </w:r>
      <w:r w:rsidRPr="00CA77C8">
        <w:rPr>
          <w:rFonts w:ascii="Times New Roman" w:hAnsi="Times New Roman" w:cs="Times New Roman"/>
          <w:sz w:val="28"/>
          <w:szCs w:val="28"/>
        </w:rPr>
        <w:t xml:space="preserve"> конкурс исследовательских работ учащихся 9-11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rPr>
        <w:t xml:space="preserve">Краевой конкурс исследовательских работ по эколого-биологическому направлению наук  «Первые шаги» </w:t>
      </w:r>
    </w:p>
    <w:p w:rsidR="00CA77C8" w:rsidRDefault="000A21C4" w:rsidP="000A21C4">
      <w:pPr>
        <w:numPr>
          <w:ilvl w:val="0"/>
          <w:numId w:val="35"/>
        </w:numPr>
        <w:spacing w:after="0" w:line="240" w:lineRule="auto"/>
        <w:jc w:val="both"/>
        <w:rPr>
          <w:rFonts w:ascii="Times New Roman" w:hAnsi="Times New Roman" w:cs="Times New Roman"/>
          <w:sz w:val="28"/>
          <w:szCs w:val="28"/>
        </w:rPr>
      </w:pPr>
      <w:r w:rsidRPr="00CA77C8">
        <w:rPr>
          <w:rFonts w:ascii="Times New Roman" w:hAnsi="Times New Roman" w:cs="Times New Roman"/>
          <w:sz w:val="28"/>
          <w:szCs w:val="28"/>
          <w:lang w:val="en-US"/>
        </w:rPr>
        <w:t>XXXV</w:t>
      </w:r>
      <w:r w:rsidRPr="00CA77C8">
        <w:rPr>
          <w:rFonts w:ascii="Times New Roman" w:hAnsi="Times New Roman" w:cs="Times New Roman"/>
          <w:sz w:val="28"/>
          <w:szCs w:val="28"/>
        </w:rPr>
        <w:t xml:space="preserve">  краевой конкурс исследовательских работ,  секция «Экология» </w:t>
      </w:r>
    </w:p>
    <w:p w:rsidR="000A21C4" w:rsidRPr="00CA77C8" w:rsidRDefault="00CA77C8" w:rsidP="00CA77C8">
      <w:pPr>
        <w:pStyle w:val="a5"/>
        <w:numPr>
          <w:ilvl w:val="0"/>
          <w:numId w:val="35"/>
        </w:numPr>
        <w:spacing w:after="0" w:line="240" w:lineRule="auto"/>
        <w:rPr>
          <w:rFonts w:ascii="Times New Roman" w:hAnsi="Times New Roman"/>
          <w:i/>
          <w:sz w:val="28"/>
          <w:szCs w:val="28"/>
        </w:rPr>
      </w:pPr>
      <w:r>
        <w:rPr>
          <w:rFonts w:ascii="Times New Roman" w:hAnsi="Times New Roman"/>
          <w:sz w:val="28"/>
          <w:szCs w:val="28"/>
        </w:rPr>
        <w:t xml:space="preserve"> </w:t>
      </w:r>
      <w:r w:rsidR="000A21C4" w:rsidRPr="00CA77C8">
        <w:rPr>
          <w:rFonts w:ascii="Times New Roman" w:hAnsi="Times New Roman"/>
          <w:sz w:val="28"/>
          <w:szCs w:val="28"/>
        </w:rPr>
        <w:t xml:space="preserve">Региональный этап всероссийского конкурса «Чистая вода» </w:t>
      </w:r>
    </w:p>
    <w:p w:rsidR="00CA77C8" w:rsidRPr="00CA77C8" w:rsidRDefault="00CA77C8" w:rsidP="00CA77C8">
      <w:pPr>
        <w:spacing w:after="0" w:line="240" w:lineRule="auto"/>
        <w:ind w:left="1353"/>
        <w:rPr>
          <w:rFonts w:ascii="Times New Roman" w:hAnsi="Times New Roman" w:cs="Times New Roman"/>
          <w:i/>
          <w:sz w:val="28"/>
          <w:szCs w:val="28"/>
        </w:rPr>
      </w:pPr>
    </w:p>
    <w:p w:rsidR="000A21C4" w:rsidRDefault="000A21C4" w:rsidP="000A21C4">
      <w:pPr>
        <w:spacing w:after="0" w:line="240" w:lineRule="auto"/>
        <w:ind w:firstLine="708"/>
        <w:jc w:val="both"/>
        <w:rPr>
          <w:rFonts w:ascii="Times New Roman" w:hAnsi="Times New Roman" w:cs="Times New Roman"/>
          <w:sz w:val="28"/>
          <w:szCs w:val="28"/>
        </w:rPr>
      </w:pPr>
      <w:r w:rsidRPr="000A21C4">
        <w:rPr>
          <w:rFonts w:ascii="Times New Roman" w:hAnsi="Times New Roman" w:cs="Times New Roman"/>
          <w:sz w:val="28"/>
          <w:szCs w:val="28"/>
        </w:rPr>
        <w:t xml:space="preserve">О проведенных природоохранных и экологических мероприятиях, об итогах участия в них школьников информация размещается на школьных сайтах (все образовательные учреждения), в школьных газетах (СОШ № 4, </w:t>
      </w:r>
      <w:r w:rsidRPr="000A21C4">
        <w:rPr>
          <w:rFonts w:ascii="Times New Roman" w:hAnsi="Times New Roman" w:cs="Times New Roman"/>
          <w:sz w:val="28"/>
          <w:szCs w:val="28"/>
        </w:rPr>
        <w:lastRenderedPageBreak/>
        <w:t xml:space="preserve">Гимназия, СОШОТ, СОШ с. Сосново, с. Уральское, Фокинская СОШ), на информационных школьных стендах.  </w:t>
      </w:r>
    </w:p>
    <w:p w:rsidR="00DA7C59" w:rsidRDefault="00DA7C59" w:rsidP="000A21C4">
      <w:pPr>
        <w:spacing w:after="0" w:line="240" w:lineRule="auto"/>
        <w:ind w:firstLine="708"/>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55"/>
        <w:gridCol w:w="4784"/>
      </w:tblGrid>
      <w:tr w:rsidR="00E37D14" w:rsidTr="00E37D14">
        <w:tc>
          <w:tcPr>
            <w:tcW w:w="4255" w:type="dxa"/>
          </w:tcPr>
          <w:p w:rsidR="006C6FD4" w:rsidRDefault="006C6FD4"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68735" cy="2160000"/>
                  <wp:effectExtent l="19050" t="0" r="7865" b="0"/>
                  <wp:docPr id="5" name="Рисунок 30" descr="D:\Треногина\работа\конкурсы акции\фото\оберег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Треногина\работа\конкурсы акции\фото\оберегай 2.JPG"/>
                          <pic:cNvPicPr>
                            <a:picLocks noChangeAspect="1" noChangeArrowheads="1"/>
                          </pic:cNvPicPr>
                        </pic:nvPicPr>
                        <pic:blipFill>
                          <a:blip r:embed="rId48" cstate="print"/>
                          <a:srcRect/>
                          <a:stretch>
                            <a:fillRect/>
                          </a:stretch>
                        </pic:blipFill>
                        <pic:spPr bwMode="auto">
                          <a:xfrm>
                            <a:off x="0" y="0"/>
                            <a:ext cx="3268735" cy="2160000"/>
                          </a:xfrm>
                          <a:prstGeom prst="rect">
                            <a:avLst/>
                          </a:prstGeom>
                          <a:noFill/>
                          <a:ln w="9525">
                            <a:noFill/>
                            <a:miter lim="800000"/>
                            <a:headEnd/>
                            <a:tailEnd/>
                          </a:ln>
                        </pic:spPr>
                      </pic:pic>
                    </a:graphicData>
                  </a:graphic>
                </wp:inline>
              </w:drawing>
            </w:r>
          </w:p>
        </w:tc>
        <w:tc>
          <w:tcPr>
            <w:tcW w:w="4784" w:type="dxa"/>
          </w:tcPr>
          <w:p w:rsidR="006C6FD4" w:rsidRDefault="006C6FD4"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21551" cy="2196000"/>
                  <wp:effectExtent l="19050" t="0" r="0" b="0"/>
                  <wp:docPr id="6" name="Рисунок 137" descr="D:\Треногина\работа\конкурсы акции\живи лес\P113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Треногина\работа\конкурсы акции\живи лес\P1130672.JPG"/>
                          <pic:cNvPicPr>
                            <a:picLocks noChangeAspect="1" noChangeArrowheads="1"/>
                          </pic:cNvPicPr>
                        </pic:nvPicPr>
                        <pic:blipFill>
                          <a:blip r:embed="rId49" cstate="print"/>
                          <a:srcRect/>
                          <a:stretch>
                            <a:fillRect/>
                          </a:stretch>
                        </pic:blipFill>
                        <pic:spPr bwMode="auto">
                          <a:xfrm>
                            <a:off x="0" y="0"/>
                            <a:ext cx="2921551" cy="2196000"/>
                          </a:xfrm>
                          <a:prstGeom prst="rect">
                            <a:avLst/>
                          </a:prstGeom>
                          <a:noFill/>
                          <a:ln w="9525">
                            <a:noFill/>
                            <a:miter lim="800000"/>
                            <a:headEnd/>
                            <a:tailEnd/>
                          </a:ln>
                        </pic:spPr>
                      </pic:pic>
                    </a:graphicData>
                  </a:graphic>
                </wp:inline>
              </w:drawing>
            </w:r>
          </w:p>
        </w:tc>
      </w:tr>
      <w:tr w:rsidR="00E37D14" w:rsidTr="00E37D14">
        <w:trPr>
          <w:trHeight w:val="1603"/>
        </w:trPr>
        <w:tc>
          <w:tcPr>
            <w:tcW w:w="4255" w:type="dxa"/>
          </w:tcPr>
          <w:p w:rsidR="006C6FD4" w:rsidRDefault="00C759F2"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05100" cy="2266950"/>
                  <wp:effectExtent l="19050" t="0" r="0" b="0"/>
                  <wp:docPr id="139" name="Рисунок 139" descr="D:\Треногина\работа\конкурсы акции\дни защиты\дни защиты 2011\фото по дням защиты в пермь\школа сосново\DSCN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Треногина\работа\конкурсы акции\дни защиты\дни защиты 2011\фото по дням защиты в пермь\школа сосново\DSCN5611.JPG"/>
                          <pic:cNvPicPr>
                            <a:picLocks noChangeAspect="1" noChangeArrowheads="1"/>
                          </pic:cNvPicPr>
                        </pic:nvPicPr>
                        <pic:blipFill>
                          <a:blip r:embed="rId50" cstate="print"/>
                          <a:srcRect/>
                          <a:stretch>
                            <a:fillRect/>
                          </a:stretch>
                        </pic:blipFill>
                        <pic:spPr bwMode="auto">
                          <a:xfrm>
                            <a:off x="0" y="0"/>
                            <a:ext cx="2708597" cy="2269881"/>
                          </a:xfrm>
                          <a:prstGeom prst="rect">
                            <a:avLst/>
                          </a:prstGeom>
                          <a:noFill/>
                          <a:ln w="9525">
                            <a:noFill/>
                            <a:miter lim="800000"/>
                            <a:headEnd/>
                            <a:tailEnd/>
                          </a:ln>
                        </pic:spPr>
                      </pic:pic>
                    </a:graphicData>
                  </a:graphic>
                </wp:inline>
              </w:drawing>
            </w:r>
          </w:p>
        </w:tc>
        <w:tc>
          <w:tcPr>
            <w:tcW w:w="4784" w:type="dxa"/>
          </w:tcPr>
          <w:p w:rsidR="006C6FD4" w:rsidRDefault="00E37D14"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92717" cy="2695575"/>
                  <wp:effectExtent l="19050" t="0" r="3033" b="0"/>
                  <wp:docPr id="140" name="Рисунок 140" descr="D:\Треногина\работа\конкурсы акции\сделаем! акция 2012\фото\P116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Треногина\работа\конкурсы акции\сделаем! акция 2012\фото\P1160838.JPG"/>
                          <pic:cNvPicPr>
                            <a:picLocks noChangeAspect="1" noChangeArrowheads="1"/>
                          </pic:cNvPicPr>
                        </pic:nvPicPr>
                        <pic:blipFill>
                          <a:blip r:embed="rId51" cstate="print"/>
                          <a:srcRect/>
                          <a:stretch>
                            <a:fillRect/>
                          </a:stretch>
                        </pic:blipFill>
                        <pic:spPr bwMode="auto">
                          <a:xfrm>
                            <a:off x="0" y="0"/>
                            <a:ext cx="4098502" cy="2699385"/>
                          </a:xfrm>
                          <a:prstGeom prst="rect">
                            <a:avLst/>
                          </a:prstGeom>
                          <a:noFill/>
                          <a:ln w="9525">
                            <a:noFill/>
                            <a:miter lim="800000"/>
                            <a:headEnd/>
                            <a:tailEnd/>
                          </a:ln>
                        </pic:spPr>
                      </pic:pic>
                    </a:graphicData>
                  </a:graphic>
                </wp:inline>
              </w:drawing>
            </w:r>
          </w:p>
        </w:tc>
      </w:tr>
    </w:tbl>
    <w:p w:rsidR="00DA7C59" w:rsidRDefault="00DA7C59" w:rsidP="000A21C4">
      <w:pPr>
        <w:spacing w:after="0" w:line="240" w:lineRule="auto"/>
        <w:ind w:firstLine="708"/>
        <w:jc w:val="both"/>
        <w:rPr>
          <w:rFonts w:ascii="Times New Roman" w:hAnsi="Times New Roman" w:cs="Times New Roman"/>
          <w:sz w:val="28"/>
          <w:szCs w:val="28"/>
        </w:rPr>
      </w:pPr>
    </w:p>
    <w:p w:rsidR="00DA7C59" w:rsidRPr="000A21C4" w:rsidRDefault="00DA7C59" w:rsidP="00E37D14">
      <w:pPr>
        <w:spacing w:after="0" w:line="240" w:lineRule="auto"/>
        <w:jc w:val="both"/>
        <w:rPr>
          <w:rFonts w:ascii="Times New Roman" w:hAnsi="Times New Roman" w:cs="Times New Roman"/>
          <w:sz w:val="28"/>
          <w:szCs w:val="28"/>
        </w:rPr>
      </w:pPr>
    </w:p>
    <w:p w:rsidR="000A21C4" w:rsidRDefault="004872FB" w:rsidP="000A21C4">
      <w:pPr>
        <w:pStyle w:val="a5"/>
        <w:spacing w:after="0" w:line="240" w:lineRule="auto"/>
        <w:ind w:left="0" w:firstLine="709"/>
        <w:jc w:val="center"/>
        <w:rPr>
          <w:rFonts w:ascii="Times New Roman" w:hAnsi="Times New Roman"/>
          <w:b/>
          <w:sz w:val="28"/>
          <w:szCs w:val="28"/>
        </w:rPr>
      </w:pPr>
      <w:r>
        <w:rPr>
          <w:rFonts w:ascii="Times New Roman" w:hAnsi="Times New Roman"/>
          <w:b/>
          <w:sz w:val="28"/>
          <w:szCs w:val="28"/>
        </w:rPr>
        <w:t xml:space="preserve">6.1.3. </w:t>
      </w:r>
      <w:r w:rsidR="000A21C4" w:rsidRPr="000A21C4">
        <w:rPr>
          <w:rFonts w:ascii="Times New Roman" w:hAnsi="Times New Roman"/>
          <w:b/>
          <w:sz w:val="28"/>
          <w:szCs w:val="28"/>
        </w:rPr>
        <w:t>Учреждения дополнительного образования</w:t>
      </w:r>
    </w:p>
    <w:p w:rsidR="004872FB" w:rsidRPr="000A21C4" w:rsidRDefault="004872FB" w:rsidP="000A21C4">
      <w:pPr>
        <w:pStyle w:val="a5"/>
        <w:spacing w:after="0" w:line="240" w:lineRule="auto"/>
        <w:ind w:left="0" w:firstLine="709"/>
        <w:jc w:val="center"/>
        <w:rPr>
          <w:rFonts w:ascii="Times New Roman" w:hAnsi="Times New Roman"/>
          <w:sz w:val="28"/>
          <w:szCs w:val="28"/>
        </w:rPr>
      </w:pPr>
    </w:p>
    <w:p w:rsidR="000A21C4" w:rsidRDefault="000A21C4" w:rsidP="000A21C4">
      <w:pPr>
        <w:pStyle w:val="a5"/>
        <w:spacing w:after="0" w:line="240" w:lineRule="auto"/>
        <w:ind w:left="0" w:firstLine="709"/>
        <w:jc w:val="both"/>
        <w:rPr>
          <w:rFonts w:ascii="Times New Roman" w:hAnsi="Times New Roman"/>
          <w:sz w:val="28"/>
          <w:szCs w:val="28"/>
        </w:rPr>
      </w:pPr>
      <w:r w:rsidRPr="000A21C4">
        <w:rPr>
          <w:rFonts w:ascii="Times New Roman" w:hAnsi="Times New Roman"/>
          <w:sz w:val="28"/>
          <w:szCs w:val="28"/>
        </w:rPr>
        <w:t>Экологическим образованием занимаются два учреждения дополнительного образования – МАУ ДО  «Станция юных натуралистов», МАУ ДО «Станция детского и юношеского туризма и экскурсий».</w:t>
      </w:r>
    </w:p>
    <w:p w:rsidR="00EF0164" w:rsidRPr="000A21C4" w:rsidRDefault="00EF0164" w:rsidP="000A21C4">
      <w:pPr>
        <w:pStyle w:val="a5"/>
        <w:spacing w:after="0" w:line="240" w:lineRule="auto"/>
        <w:ind w:left="0" w:firstLine="709"/>
        <w:jc w:val="both"/>
        <w:rPr>
          <w:rFonts w:ascii="Times New Roman" w:hAnsi="Times New Roman"/>
          <w:sz w:val="28"/>
          <w:szCs w:val="28"/>
        </w:rPr>
      </w:pPr>
    </w:p>
    <w:p w:rsidR="000A21C4" w:rsidRDefault="00EF0164" w:rsidP="00D63C16">
      <w:pPr>
        <w:tabs>
          <w:tab w:val="left" w:pos="426"/>
        </w:tabs>
        <w:spacing w:after="0" w:line="240" w:lineRule="auto"/>
        <w:jc w:val="center"/>
        <w:rPr>
          <w:rFonts w:ascii="Times New Roman" w:hAnsi="Times New Roman"/>
          <w:b/>
          <w:sz w:val="28"/>
          <w:szCs w:val="28"/>
        </w:rPr>
      </w:pPr>
      <w:r>
        <w:rPr>
          <w:rFonts w:ascii="Times New Roman" w:hAnsi="Times New Roman"/>
          <w:b/>
          <w:sz w:val="28"/>
          <w:szCs w:val="28"/>
        </w:rPr>
        <w:t>МАУ ДО</w:t>
      </w:r>
      <w:r w:rsidR="00D63C16" w:rsidRPr="00D63C16">
        <w:rPr>
          <w:rFonts w:ascii="Times New Roman" w:hAnsi="Times New Roman"/>
          <w:b/>
          <w:sz w:val="28"/>
          <w:szCs w:val="28"/>
        </w:rPr>
        <w:t xml:space="preserve"> </w:t>
      </w:r>
      <w:r>
        <w:rPr>
          <w:rFonts w:ascii="Times New Roman" w:hAnsi="Times New Roman"/>
          <w:b/>
          <w:sz w:val="28"/>
          <w:szCs w:val="28"/>
        </w:rPr>
        <w:t>«</w:t>
      </w:r>
      <w:r w:rsidR="00D63C16" w:rsidRPr="00D63C16">
        <w:rPr>
          <w:rFonts w:ascii="Times New Roman" w:hAnsi="Times New Roman"/>
          <w:b/>
          <w:sz w:val="28"/>
          <w:szCs w:val="28"/>
        </w:rPr>
        <w:t>С</w:t>
      </w:r>
      <w:r>
        <w:rPr>
          <w:rFonts w:ascii="Times New Roman" w:hAnsi="Times New Roman"/>
          <w:b/>
          <w:sz w:val="28"/>
          <w:szCs w:val="28"/>
        </w:rPr>
        <w:t>танция детского и юношеского туризма и экскурсий»</w:t>
      </w:r>
    </w:p>
    <w:p w:rsidR="00EF0164" w:rsidRDefault="00EF0164" w:rsidP="00D63C16">
      <w:pPr>
        <w:tabs>
          <w:tab w:val="left" w:pos="426"/>
        </w:tabs>
        <w:spacing w:after="0" w:line="240" w:lineRule="auto"/>
        <w:jc w:val="center"/>
        <w:rPr>
          <w:rFonts w:ascii="Times New Roman" w:hAnsi="Times New Roman"/>
          <w:b/>
          <w:sz w:val="28"/>
          <w:szCs w:val="28"/>
        </w:rPr>
      </w:pPr>
    </w:p>
    <w:p w:rsidR="00EF0164" w:rsidRPr="00EF0164" w:rsidRDefault="00EF0164" w:rsidP="00EF0164">
      <w:pPr>
        <w:pStyle w:val="a5"/>
        <w:numPr>
          <w:ilvl w:val="0"/>
          <w:numId w:val="46"/>
        </w:numPr>
        <w:tabs>
          <w:tab w:val="left" w:pos="426"/>
        </w:tabs>
        <w:spacing w:after="0" w:line="240" w:lineRule="auto"/>
        <w:jc w:val="both"/>
        <w:rPr>
          <w:rFonts w:ascii="Times New Roman" w:hAnsi="Times New Roman"/>
          <w:sz w:val="28"/>
          <w:szCs w:val="28"/>
        </w:rPr>
      </w:pPr>
      <w:r w:rsidRPr="00EF0164">
        <w:rPr>
          <w:rFonts w:ascii="Times New Roman" w:hAnsi="Times New Roman"/>
          <w:sz w:val="28"/>
          <w:szCs w:val="28"/>
        </w:rPr>
        <w:t>Экологическое образование: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6379"/>
        <w:gridCol w:w="2268"/>
      </w:tblGrid>
      <w:tr w:rsidR="000A21C4" w:rsidRPr="000A21C4" w:rsidTr="004872FB">
        <w:tc>
          <w:tcPr>
            <w:tcW w:w="709" w:type="dxa"/>
            <w:vAlign w:val="center"/>
          </w:tcPr>
          <w:p w:rsidR="000A21C4" w:rsidRPr="000A21C4" w:rsidRDefault="000A21C4" w:rsidP="000A21C4">
            <w:pPr>
              <w:spacing w:after="0" w:line="240" w:lineRule="auto"/>
              <w:jc w:val="center"/>
              <w:rPr>
                <w:rFonts w:ascii="Times New Roman" w:hAnsi="Times New Roman" w:cs="Times New Roman"/>
                <w:sz w:val="28"/>
                <w:szCs w:val="28"/>
              </w:rPr>
            </w:pPr>
            <w:r w:rsidRPr="000A21C4">
              <w:rPr>
                <w:rFonts w:ascii="Times New Roman" w:hAnsi="Times New Roman" w:cs="Times New Roman"/>
                <w:sz w:val="28"/>
                <w:szCs w:val="28"/>
              </w:rPr>
              <w:t>№</w:t>
            </w:r>
          </w:p>
        </w:tc>
        <w:tc>
          <w:tcPr>
            <w:tcW w:w="6379" w:type="dxa"/>
            <w:vAlign w:val="center"/>
          </w:tcPr>
          <w:p w:rsidR="000A21C4" w:rsidRPr="000A21C4" w:rsidRDefault="000A21C4" w:rsidP="000A21C4">
            <w:pPr>
              <w:spacing w:after="0" w:line="240" w:lineRule="auto"/>
              <w:ind w:left="567"/>
              <w:jc w:val="center"/>
              <w:rPr>
                <w:rFonts w:ascii="Times New Roman" w:hAnsi="Times New Roman" w:cs="Times New Roman"/>
                <w:sz w:val="28"/>
                <w:szCs w:val="28"/>
              </w:rPr>
            </w:pPr>
            <w:r w:rsidRPr="000A21C4">
              <w:rPr>
                <w:rFonts w:ascii="Times New Roman" w:hAnsi="Times New Roman" w:cs="Times New Roman"/>
                <w:sz w:val="28"/>
                <w:szCs w:val="28"/>
              </w:rPr>
              <w:t>Используемые программы</w:t>
            </w:r>
          </w:p>
        </w:tc>
        <w:tc>
          <w:tcPr>
            <w:tcW w:w="2268" w:type="dxa"/>
            <w:vAlign w:val="center"/>
          </w:tcPr>
          <w:p w:rsidR="000A21C4" w:rsidRPr="000A21C4" w:rsidRDefault="000A21C4" w:rsidP="000A21C4">
            <w:pPr>
              <w:spacing w:after="0" w:line="240" w:lineRule="auto"/>
              <w:ind w:left="567"/>
              <w:jc w:val="center"/>
              <w:rPr>
                <w:rFonts w:ascii="Times New Roman" w:hAnsi="Times New Roman" w:cs="Times New Roman"/>
                <w:sz w:val="28"/>
                <w:szCs w:val="28"/>
              </w:rPr>
            </w:pPr>
            <w:r w:rsidRPr="000A21C4">
              <w:rPr>
                <w:rFonts w:ascii="Times New Roman" w:hAnsi="Times New Roman" w:cs="Times New Roman"/>
                <w:sz w:val="28"/>
                <w:szCs w:val="28"/>
              </w:rPr>
              <w:t>Охват детей, чел.</w:t>
            </w:r>
          </w:p>
        </w:tc>
      </w:tr>
      <w:tr w:rsidR="000A21C4" w:rsidRPr="000A21C4" w:rsidTr="004872FB">
        <w:tc>
          <w:tcPr>
            <w:tcW w:w="709" w:type="dxa"/>
          </w:tcPr>
          <w:p w:rsidR="000A21C4" w:rsidRPr="000A21C4" w:rsidRDefault="000A21C4" w:rsidP="000A21C4">
            <w:pPr>
              <w:numPr>
                <w:ilvl w:val="0"/>
                <w:numId w:val="33"/>
              </w:numPr>
              <w:spacing w:after="0" w:line="240" w:lineRule="auto"/>
              <w:ind w:left="459"/>
              <w:jc w:val="both"/>
              <w:rPr>
                <w:rFonts w:ascii="Times New Roman" w:hAnsi="Times New Roman" w:cs="Times New Roman"/>
                <w:sz w:val="28"/>
                <w:szCs w:val="28"/>
              </w:rPr>
            </w:pPr>
          </w:p>
        </w:tc>
        <w:tc>
          <w:tcPr>
            <w:tcW w:w="6379" w:type="dxa"/>
          </w:tcPr>
          <w:p w:rsidR="000A21C4" w:rsidRPr="000A21C4" w:rsidRDefault="000A21C4" w:rsidP="000A21C4">
            <w:pPr>
              <w:spacing w:after="0" w:line="240" w:lineRule="auto"/>
              <w:ind w:left="567"/>
              <w:jc w:val="center"/>
              <w:rPr>
                <w:rFonts w:ascii="Times New Roman" w:hAnsi="Times New Roman" w:cs="Times New Roman"/>
                <w:sz w:val="28"/>
                <w:szCs w:val="28"/>
              </w:rPr>
            </w:pPr>
            <w:r w:rsidRPr="000A21C4">
              <w:rPr>
                <w:rFonts w:ascii="Times New Roman" w:hAnsi="Times New Roman" w:cs="Times New Roman"/>
                <w:sz w:val="28"/>
                <w:szCs w:val="28"/>
              </w:rPr>
              <w:t>Эколого - исследовательское объединение</w:t>
            </w:r>
          </w:p>
        </w:tc>
        <w:tc>
          <w:tcPr>
            <w:tcW w:w="2268" w:type="dxa"/>
          </w:tcPr>
          <w:p w:rsidR="000A21C4" w:rsidRPr="000A21C4" w:rsidRDefault="000A21C4" w:rsidP="000A21C4">
            <w:pPr>
              <w:spacing w:after="0" w:line="240" w:lineRule="auto"/>
              <w:ind w:left="567"/>
              <w:jc w:val="center"/>
              <w:rPr>
                <w:rFonts w:ascii="Times New Roman" w:hAnsi="Times New Roman" w:cs="Times New Roman"/>
                <w:sz w:val="28"/>
                <w:szCs w:val="28"/>
              </w:rPr>
            </w:pPr>
            <w:r w:rsidRPr="000A21C4">
              <w:rPr>
                <w:rFonts w:ascii="Times New Roman" w:hAnsi="Times New Roman" w:cs="Times New Roman"/>
                <w:sz w:val="28"/>
                <w:szCs w:val="28"/>
              </w:rPr>
              <w:t>15</w:t>
            </w:r>
          </w:p>
        </w:tc>
      </w:tr>
    </w:tbl>
    <w:p w:rsidR="00EF0164" w:rsidRDefault="00EF0164" w:rsidP="00EF0164">
      <w:pPr>
        <w:pStyle w:val="a5"/>
        <w:tabs>
          <w:tab w:val="left" w:pos="426"/>
        </w:tabs>
        <w:spacing w:after="0" w:line="240" w:lineRule="auto"/>
        <w:ind w:left="0"/>
        <w:jc w:val="both"/>
        <w:rPr>
          <w:rFonts w:ascii="Times New Roman" w:hAnsi="Times New Roman"/>
          <w:sz w:val="28"/>
          <w:szCs w:val="28"/>
        </w:rPr>
      </w:pPr>
    </w:p>
    <w:p w:rsidR="000A21C4" w:rsidRPr="00EF0164" w:rsidRDefault="000A21C4" w:rsidP="00EF0164">
      <w:pPr>
        <w:pStyle w:val="a5"/>
        <w:numPr>
          <w:ilvl w:val="0"/>
          <w:numId w:val="33"/>
        </w:numPr>
        <w:tabs>
          <w:tab w:val="left" w:pos="0"/>
        </w:tabs>
        <w:spacing w:after="0" w:line="240" w:lineRule="auto"/>
        <w:ind w:left="0" w:firstLine="426"/>
        <w:rPr>
          <w:rFonts w:ascii="Times New Roman" w:hAnsi="Times New Roman"/>
          <w:sz w:val="28"/>
          <w:szCs w:val="28"/>
        </w:rPr>
      </w:pPr>
      <w:r w:rsidRPr="00EF0164">
        <w:rPr>
          <w:rFonts w:ascii="Times New Roman" w:hAnsi="Times New Roman"/>
          <w:sz w:val="28"/>
          <w:szCs w:val="28"/>
        </w:rPr>
        <w:t>Мероприятия по формированию экологической культуры (акции, конкурсы, праздники, фестивали и т.п., экологические лагеря и отряды на территории района), для обучающихся: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2268"/>
        <w:gridCol w:w="1418"/>
        <w:gridCol w:w="1984"/>
        <w:gridCol w:w="2977"/>
      </w:tblGrid>
      <w:tr w:rsidR="000A21C4" w:rsidRPr="000A21C4" w:rsidTr="004872FB">
        <w:tc>
          <w:tcPr>
            <w:tcW w:w="709" w:type="dxa"/>
            <w:vAlign w:val="center"/>
          </w:tcPr>
          <w:p w:rsidR="000A21C4" w:rsidRPr="000A21C4" w:rsidRDefault="000A21C4" w:rsidP="000A21C4">
            <w:pPr>
              <w:spacing w:after="0" w:line="240" w:lineRule="auto"/>
              <w:jc w:val="center"/>
              <w:rPr>
                <w:rFonts w:ascii="Times New Roman" w:hAnsi="Times New Roman" w:cs="Times New Roman"/>
                <w:sz w:val="28"/>
                <w:szCs w:val="28"/>
              </w:rPr>
            </w:pPr>
            <w:r w:rsidRPr="000A21C4">
              <w:rPr>
                <w:rFonts w:ascii="Times New Roman" w:hAnsi="Times New Roman" w:cs="Times New Roman"/>
                <w:sz w:val="28"/>
                <w:szCs w:val="28"/>
              </w:rPr>
              <w:lastRenderedPageBreak/>
              <w:t>№</w:t>
            </w:r>
          </w:p>
        </w:tc>
        <w:tc>
          <w:tcPr>
            <w:tcW w:w="226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Название мероприятия</w:t>
            </w:r>
          </w:p>
        </w:tc>
        <w:tc>
          <w:tcPr>
            <w:tcW w:w="141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Дата</w:t>
            </w:r>
          </w:p>
        </w:tc>
        <w:tc>
          <w:tcPr>
            <w:tcW w:w="1984"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Охват обучающихся</w:t>
            </w:r>
          </w:p>
        </w:tc>
        <w:tc>
          <w:tcPr>
            <w:tcW w:w="2977"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Краткое содержание</w:t>
            </w:r>
          </w:p>
        </w:tc>
      </w:tr>
      <w:tr w:rsidR="000A21C4" w:rsidRPr="000A21C4" w:rsidTr="00D63C16">
        <w:trPr>
          <w:trHeight w:val="3251"/>
        </w:trPr>
        <w:tc>
          <w:tcPr>
            <w:tcW w:w="709" w:type="dxa"/>
            <w:vAlign w:val="center"/>
          </w:tcPr>
          <w:p w:rsidR="000A21C4" w:rsidRPr="000A21C4" w:rsidRDefault="000A21C4" w:rsidP="000A21C4">
            <w:pPr>
              <w:numPr>
                <w:ilvl w:val="0"/>
                <w:numId w:val="34"/>
              </w:numPr>
              <w:spacing w:after="0" w:line="240" w:lineRule="auto"/>
              <w:ind w:left="318"/>
              <w:jc w:val="center"/>
              <w:rPr>
                <w:rFonts w:ascii="Times New Roman" w:hAnsi="Times New Roman" w:cs="Times New Roman"/>
                <w:sz w:val="28"/>
                <w:szCs w:val="28"/>
              </w:rPr>
            </w:pPr>
          </w:p>
        </w:tc>
        <w:tc>
          <w:tcPr>
            <w:tcW w:w="2268" w:type="dxa"/>
            <w:vAlign w:val="center"/>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Турслёт для учащихся ОУ Чайковского муниципального района</w:t>
            </w:r>
          </w:p>
        </w:tc>
        <w:tc>
          <w:tcPr>
            <w:tcW w:w="141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9 сентября 2015 года</w:t>
            </w:r>
          </w:p>
        </w:tc>
        <w:tc>
          <w:tcPr>
            <w:tcW w:w="1984"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175</w:t>
            </w: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 xml:space="preserve">В рамках турслёта среди участников проводилась акция по сбору мусора «берегите природу». Из 13 команд в акции приняли участие  8 команды (75 человек). Экологической теме был посвящён конкурс газет – «Земля наш общий дом». </w:t>
            </w:r>
          </w:p>
        </w:tc>
      </w:tr>
      <w:tr w:rsidR="000A21C4" w:rsidRPr="000A21C4" w:rsidTr="004872FB">
        <w:tc>
          <w:tcPr>
            <w:tcW w:w="709" w:type="dxa"/>
            <w:vAlign w:val="center"/>
          </w:tcPr>
          <w:p w:rsidR="000A21C4" w:rsidRPr="000A21C4" w:rsidRDefault="00D63C16" w:rsidP="00D63C16">
            <w:pPr>
              <w:spacing w:after="0" w:line="240" w:lineRule="auto"/>
              <w:rPr>
                <w:rFonts w:ascii="Times New Roman" w:hAnsi="Times New Roman" w:cs="Times New Roman"/>
                <w:sz w:val="28"/>
                <w:szCs w:val="28"/>
              </w:rPr>
            </w:pPr>
            <w:r>
              <w:rPr>
                <w:rFonts w:ascii="Times New Roman" w:hAnsi="Times New Roman" w:cs="Times New Roman"/>
                <w:sz w:val="28"/>
                <w:szCs w:val="28"/>
              </w:rPr>
              <w:t>2.</w:t>
            </w:r>
          </w:p>
        </w:tc>
        <w:tc>
          <w:tcPr>
            <w:tcW w:w="2268" w:type="dxa"/>
          </w:tcPr>
          <w:p w:rsidR="000A21C4" w:rsidRPr="000A21C4" w:rsidRDefault="000A21C4" w:rsidP="000A21C4">
            <w:pPr>
              <w:pStyle w:val="af0"/>
              <w:spacing w:after="0" w:line="240" w:lineRule="auto"/>
              <w:rPr>
                <w:rFonts w:ascii="Times New Roman" w:hAnsi="Times New Roman" w:cs="Times New Roman"/>
                <w:b/>
                <w:sz w:val="28"/>
                <w:szCs w:val="28"/>
              </w:rPr>
            </w:pPr>
            <w:r w:rsidRPr="000A21C4">
              <w:rPr>
                <w:rFonts w:ascii="Times New Roman" w:hAnsi="Times New Roman" w:cs="Times New Roman"/>
                <w:sz w:val="28"/>
                <w:szCs w:val="28"/>
              </w:rPr>
              <w:t>Муниципальная экологическая акция «Помоги Природе»</w:t>
            </w:r>
          </w:p>
        </w:tc>
        <w:tc>
          <w:tcPr>
            <w:tcW w:w="1418" w:type="dxa"/>
          </w:tcPr>
          <w:p w:rsidR="000A21C4" w:rsidRPr="000A21C4" w:rsidRDefault="000A21C4" w:rsidP="000A21C4">
            <w:pPr>
              <w:pStyle w:val="af0"/>
              <w:spacing w:after="0" w:line="240" w:lineRule="auto"/>
              <w:rPr>
                <w:rFonts w:ascii="Times New Roman" w:hAnsi="Times New Roman" w:cs="Times New Roman"/>
                <w:b/>
                <w:sz w:val="28"/>
                <w:szCs w:val="28"/>
              </w:rPr>
            </w:pPr>
            <w:r w:rsidRPr="000A21C4">
              <w:rPr>
                <w:rFonts w:ascii="Times New Roman" w:hAnsi="Times New Roman" w:cs="Times New Roman"/>
                <w:sz w:val="28"/>
                <w:szCs w:val="28"/>
              </w:rPr>
              <w:t>27 сентября 2015г.</w:t>
            </w:r>
          </w:p>
        </w:tc>
        <w:tc>
          <w:tcPr>
            <w:tcW w:w="1984" w:type="dxa"/>
          </w:tcPr>
          <w:p w:rsidR="000A21C4" w:rsidRPr="000A21C4" w:rsidRDefault="000A21C4" w:rsidP="000A21C4">
            <w:pPr>
              <w:pStyle w:val="af0"/>
              <w:spacing w:after="0" w:line="240" w:lineRule="auto"/>
              <w:rPr>
                <w:rFonts w:ascii="Times New Roman" w:hAnsi="Times New Roman" w:cs="Times New Roman"/>
                <w:b/>
                <w:sz w:val="28"/>
                <w:szCs w:val="28"/>
              </w:rPr>
            </w:pPr>
            <w:r w:rsidRPr="000A21C4">
              <w:rPr>
                <w:rFonts w:ascii="Times New Roman" w:hAnsi="Times New Roman" w:cs="Times New Roman"/>
                <w:sz w:val="28"/>
                <w:szCs w:val="28"/>
              </w:rPr>
              <w:t>1 600 чел. от 6 мес. до 70 лет:</w:t>
            </w:r>
          </w:p>
          <w:p w:rsidR="000A21C4" w:rsidRPr="000A21C4" w:rsidRDefault="000A21C4" w:rsidP="000A21C4">
            <w:pPr>
              <w:pStyle w:val="af0"/>
              <w:spacing w:after="0" w:line="240" w:lineRule="auto"/>
              <w:rPr>
                <w:rFonts w:ascii="Times New Roman" w:hAnsi="Times New Roman" w:cs="Times New Roman"/>
                <w:b/>
                <w:sz w:val="28"/>
                <w:szCs w:val="28"/>
              </w:rPr>
            </w:pP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Данная акция проводится в рамках Муниципальной массовой прогулки «Осенний марафон». Одним из этапов мероприятия является экологический. Этап размещается в районе поляны Сабантуя. На данном этапе все участники получают мешки для мусора и перчатки и собирают мусор на поляне, по побережью, в лесной зоне. Мусор выносится в заранее подготовленные места утилизации и вывозятся. В результате акции очищено более 500 кв.м. леса и прибрежной зоны.</w:t>
            </w:r>
          </w:p>
        </w:tc>
      </w:tr>
      <w:tr w:rsidR="000A21C4" w:rsidRPr="000A21C4" w:rsidTr="004872FB">
        <w:tc>
          <w:tcPr>
            <w:tcW w:w="709" w:type="dxa"/>
            <w:vAlign w:val="center"/>
          </w:tcPr>
          <w:p w:rsidR="000A21C4" w:rsidRPr="000A21C4" w:rsidRDefault="00EF0164" w:rsidP="00EF0164">
            <w:pPr>
              <w:spacing w:after="0" w:line="240" w:lineRule="auto"/>
              <w:ind w:left="360" w:hanging="468"/>
              <w:jc w:val="center"/>
              <w:rPr>
                <w:rFonts w:ascii="Times New Roman" w:hAnsi="Times New Roman" w:cs="Times New Roman"/>
                <w:sz w:val="28"/>
                <w:szCs w:val="28"/>
              </w:rPr>
            </w:pPr>
            <w:r>
              <w:rPr>
                <w:rFonts w:ascii="Times New Roman" w:hAnsi="Times New Roman" w:cs="Times New Roman"/>
                <w:sz w:val="28"/>
                <w:szCs w:val="28"/>
              </w:rPr>
              <w:t>3.</w:t>
            </w:r>
          </w:p>
        </w:tc>
        <w:tc>
          <w:tcPr>
            <w:tcW w:w="2268" w:type="dxa"/>
            <w:vAlign w:val="center"/>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Конкурс исследовательских работ «ОТЕЧЕСТВО»</w:t>
            </w:r>
          </w:p>
        </w:tc>
        <w:tc>
          <w:tcPr>
            <w:tcW w:w="141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25 ноября 2015 года</w:t>
            </w:r>
          </w:p>
        </w:tc>
        <w:tc>
          <w:tcPr>
            <w:tcW w:w="1984"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28</w:t>
            </w: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 xml:space="preserve">В конкурсе присутствуют номинации «Экологическое краеведение», «Природное </w:t>
            </w:r>
            <w:r w:rsidRPr="000A21C4">
              <w:rPr>
                <w:rFonts w:ascii="Times New Roman" w:hAnsi="Times New Roman"/>
                <w:sz w:val="28"/>
                <w:szCs w:val="28"/>
              </w:rPr>
              <w:lastRenderedPageBreak/>
              <w:t xml:space="preserve">наследие». 50% участников конкурса свои исследовательские работы писали в данных номинациях. </w:t>
            </w:r>
          </w:p>
        </w:tc>
      </w:tr>
      <w:tr w:rsidR="000A21C4" w:rsidRPr="000A21C4" w:rsidTr="004872FB">
        <w:tc>
          <w:tcPr>
            <w:tcW w:w="709" w:type="dxa"/>
            <w:vAlign w:val="center"/>
          </w:tcPr>
          <w:p w:rsidR="000A21C4" w:rsidRPr="00EF0164" w:rsidRDefault="00EF0164" w:rsidP="00EF0164">
            <w:pPr>
              <w:spacing w:after="0" w:line="240" w:lineRule="auto"/>
              <w:ind w:left="318" w:hanging="426"/>
              <w:jc w:val="center"/>
              <w:rPr>
                <w:rFonts w:ascii="Times New Roman" w:hAnsi="Times New Roman" w:cs="Times New Roman"/>
                <w:sz w:val="28"/>
                <w:szCs w:val="28"/>
              </w:rPr>
            </w:pPr>
            <w:r w:rsidRPr="00EF0164">
              <w:rPr>
                <w:rFonts w:ascii="Times New Roman" w:hAnsi="Times New Roman" w:cs="Times New Roman"/>
                <w:sz w:val="28"/>
                <w:szCs w:val="28"/>
              </w:rPr>
              <w:lastRenderedPageBreak/>
              <w:t>4</w:t>
            </w:r>
            <w:r>
              <w:rPr>
                <w:rFonts w:ascii="Times New Roman" w:hAnsi="Times New Roman"/>
                <w:sz w:val="28"/>
                <w:szCs w:val="28"/>
              </w:rPr>
              <w:t>.</w:t>
            </w:r>
          </w:p>
        </w:tc>
        <w:tc>
          <w:tcPr>
            <w:tcW w:w="2268" w:type="dxa"/>
            <w:vAlign w:val="center"/>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Акция «Наследие»</w:t>
            </w:r>
          </w:p>
        </w:tc>
        <w:tc>
          <w:tcPr>
            <w:tcW w:w="141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С апреля по октябрь 2015 года</w:t>
            </w:r>
          </w:p>
        </w:tc>
        <w:tc>
          <w:tcPr>
            <w:tcW w:w="1984"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54</w:t>
            </w: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В рамках акции обучающиеся облагораживают памятники культурно-исторического  наследия Чайковского муниципального района</w:t>
            </w:r>
          </w:p>
        </w:tc>
      </w:tr>
      <w:tr w:rsidR="000A21C4" w:rsidRPr="000A21C4" w:rsidTr="004872FB">
        <w:tc>
          <w:tcPr>
            <w:tcW w:w="709" w:type="dxa"/>
            <w:vAlign w:val="center"/>
          </w:tcPr>
          <w:p w:rsidR="000A21C4" w:rsidRPr="000A21C4" w:rsidRDefault="00EF0164" w:rsidP="00EF0164">
            <w:pPr>
              <w:spacing w:after="0" w:line="240" w:lineRule="auto"/>
              <w:ind w:left="318" w:hanging="284"/>
              <w:jc w:val="center"/>
              <w:rPr>
                <w:rFonts w:ascii="Times New Roman" w:hAnsi="Times New Roman" w:cs="Times New Roman"/>
                <w:sz w:val="28"/>
                <w:szCs w:val="28"/>
              </w:rPr>
            </w:pPr>
            <w:r>
              <w:rPr>
                <w:rFonts w:ascii="Times New Roman" w:hAnsi="Times New Roman" w:cs="Times New Roman"/>
                <w:sz w:val="28"/>
                <w:szCs w:val="28"/>
              </w:rPr>
              <w:t>5.</w:t>
            </w:r>
          </w:p>
        </w:tc>
        <w:tc>
          <w:tcPr>
            <w:tcW w:w="2268" w:type="dxa"/>
            <w:vAlign w:val="center"/>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sz w:val="28"/>
                <w:szCs w:val="28"/>
              </w:rPr>
              <w:t>Муниципальная экологическая акция «Зелёная тропа»</w:t>
            </w:r>
          </w:p>
        </w:tc>
        <w:tc>
          <w:tcPr>
            <w:tcW w:w="1418"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 xml:space="preserve">5 июня 2015 года </w:t>
            </w:r>
          </w:p>
        </w:tc>
        <w:tc>
          <w:tcPr>
            <w:tcW w:w="1984" w:type="dxa"/>
            <w:vAlign w:val="center"/>
          </w:tcPr>
          <w:p w:rsidR="000A21C4" w:rsidRPr="000A21C4" w:rsidRDefault="000A21C4" w:rsidP="000A21C4">
            <w:pPr>
              <w:pStyle w:val="a5"/>
              <w:spacing w:after="0" w:line="240" w:lineRule="auto"/>
              <w:ind w:left="0"/>
              <w:jc w:val="center"/>
              <w:rPr>
                <w:rFonts w:ascii="Times New Roman" w:hAnsi="Times New Roman"/>
                <w:sz w:val="28"/>
                <w:szCs w:val="28"/>
              </w:rPr>
            </w:pPr>
            <w:r w:rsidRPr="000A21C4">
              <w:rPr>
                <w:rFonts w:ascii="Times New Roman" w:hAnsi="Times New Roman"/>
                <w:sz w:val="28"/>
                <w:szCs w:val="28"/>
              </w:rPr>
              <w:t>500</w:t>
            </w: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r w:rsidRPr="000A21C4">
              <w:rPr>
                <w:rFonts w:ascii="Times New Roman" w:hAnsi="Times New Roman"/>
                <w:color w:val="000000"/>
                <w:sz w:val="28"/>
                <w:szCs w:val="28"/>
              </w:rPr>
              <w:t>Особенность акции заключалась в том, что все её участники собирали мусор по карте. Чтобы мероприятие по очистки лесной зоны было более интересным и запоминающимся сотрудники Станции туризма разработали несколько маршрутов (по наиболее загрязнённым участкам), разместив на них контрольные пункты. Таким образом, участники акции не только очистили лес, они ещё смогли получить хороший опыт ориентирования по карте.</w:t>
            </w:r>
          </w:p>
        </w:tc>
      </w:tr>
      <w:tr w:rsidR="000A21C4" w:rsidRPr="000A21C4" w:rsidTr="004872FB">
        <w:tc>
          <w:tcPr>
            <w:tcW w:w="4395" w:type="dxa"/>
            <w:gridSpan w:val="3"/>
            <w:vAlign w:val="center"/>
          </w:tcPr>
          <w:p w:rsidR="000A21C4" w:rsidRPr="000A21C4" w:rsidRDefault="000A21C4" w:rsidP="000A21C4">
            <w:pPr>
              <w:pStyle w:val="a5"/>
              <w:spacing w:after="0" w:line="240" w:lineRule="auto"/>
              <w:ind w:left="0"/>
              <w:jc w:val="center"/>
              <w:rPr>
                <w:rFonts w:ascii="Times New Roman" w:hAnsi="Times New Roman"/>
                <w:b/>
                <w:sz w:val="28"/>
                <w:szCs w:val="28"/>
              </w:rPr>
            </w:pPr>
            <w:r w:rsidRPr="000A21C4">
              <w:rPr>
                <w:rFonts w:ascii="Times New Roman" w:hAnsi="Times New Roman"/>
                <w:b/>
                <w:sz w:val="28"/>
                <w:szCs w:val="28"/>
              </w:rPr>
              <w:t>Всего:</w:t>
            </w:r>
          </w:p>
        </w:tc>
        <w:tc>
          <w:tcPr>
            <w:tcW w:w="1984" w:type="dxa"/>
          </w:tcPr>
          <w:p w:rsidR="000A21C4" w:rsidRPr="000A21C4" w:rsidRDefault="000A21C4" w:rsidP="000A21C4">
            <w:pPr>
              <w:pStyle w:val="a5"/>
              <w:spacing w:after="0" w:line="240" w:lineRule="auto"/>
              <w:ind w:left="0"/>
              <w:jc w:val="center"/>
              <w:rPr>
                <w:rFonts w:ascii="Times New Roman" w:hAnsi="Times New Roman"/>
                <w:b/>
                <w:sz w:val="28"/>
                <w:szCs w:val="28"/>
              </w:rPr>
            </w:pPr>
            <w:r w:rsidRPr="000A21C4">
              <w:rPr>
                <w:rFonts w:ascii="Times New Roman" w:hAnsi="Times New Roman"/>
                <w:b/>
                <w:sz w:val="28"/>
                <w:szCs w:val="28"/>
              </w:rPr>
              <w:t>2357</w:t>
            </w:r>
          </w:p>
        </w:tc>
        <w:tc>
          <w:tcPr>
            <w:tcW w:w="2977" w:type="dxa"/>
          </w:tcPr>
          <w:p w:rsidR="000A21C4" w:rsidRPr="000A21C4" w:rsidRDefault="000A21C4" w:rsidP="000A21C4">
            <w:pPr>
              <w:pStyle w:val="a5"/>
              <w:spacing w:after="0" w:line="240" w:lineRule="auto"/>
              <w:ind w:left="0"/>
              <w:jc w:val="both"/>
              <w:rPr>
                <w:rFonts w:ascii="Times New Roman" w:hAnsi="Times New Roman"/>
                <w:sz w:val="28"/>
                <w:szCs w:val="28"/>
              </w:rPr>
            </w:pPr>
          </w:p>
        </w:tc>
      </w:tr>
    </w:tbl>
    <w:p w:rsidR="000A21C4" w:rsidRPr="000A21C4" w:rsidRDefault="000A21C4" w:rsidP="000A21C4">
      <w:pPr>
        <w:pStyle w:val="a5"/>
        <w:spacing w:after="0" w:line="240" w:lineRule="auto"/>
        <w:jc w:val="both"/>
        <w:rPr>
          <w:rFonts w:ascii="Times New Roman" w:hAnsi="Times New Roman"/>
          <w:sz w:val="28"/>
          <w:szCs w:val="28"/>
        </w:rPr>
      </w:pPr>
    </w:p>
    <w:p w:rsidR="000A21C4" w:rsidRPr="000A21C4" w:rsidRDefault="000A21C4" w:rsidP="00EF0164">
      <w:pPr>
        <w:pStyle w:val="a5"/>
        <w:numPr>
          <w:ilvl w:val="0"/>
          <w:numId w:val="33"/>
        </w:numPr>
        <w:tabs>
          <w:tab w:val="left" w:pos="426"/>
        </w:tabs>
        <w:spacing w:after="0" w:line="240" w:lineRule="auto"/>
        <w:rPr>
          <w:rFonts w:ascii="Times New Roman" w:hAnsi="Times New Roman"/>
          <w:sz w:val="28"/>
          <w:szCs w:val="28"/>
        </w:rPr>
      </w:pPr>
      <w:r w:rsidRPr="000A21C4">
        <w:rPr>
          <w:rFonts w:ascii="Times New Roman" w:hAnsi="Times New Roman"/>
          <w:sz w:val="28"/>
          <w:szCs w:val="28"/>
        </w:rPr>
        <w:t>Экологическое информирование в местных СМИ</w:t>
      </w:r>
      <w:r w:rsidR="00EF0164">
        <w:rPr>
          <w:rFonts w:ascii="Times New Roman" w:hAnsi="Times New Roman"/>
          <w:sz w:val="28"/>
          <w:szCs w:val="28"/>
        </w:rPr>
        <w:t>:</w:t>
      </w:r>
    </w:p>
    <w:p w:rsidR="00F604EC" w:rsidRDefault="000A21C4" w:rsidP="00EF0164">
      <w:pPr>
        <w:suppressAutoHyphens/>
        <w:spacing w:after="0" w:line="240" w:lineRule="auto"/>
        <w:ind w:firstLine="567"/>
        <w:jc w:val="both"/>
        <w:rPr>
          <w:rFonts w:ascii="Times New Roman" w:eastAsia="Times New Roman" w:hAnsi="Times New Roman" w:cs="Times New Roman"/>
          <w:sz w:val="28"/>
          <w:szCs w:val="28"/>
          <w:lang w:eastAsia="zh-CN"/>
        </w:rPr>
      </w:pPr>
      <w:r w:rsidRPr="000A21C4">
        <w:rPr>
          <w:rFonts w:ascii="Times New Roman" w:eastAsia="Times New Roman" w:hAnsi="Times New Roman" w:cs="Times New Roman"/>
          <w:sz w:val="28"/>
          <w:szCs w:val="28"/>
          <w:lang w:eastAsia="zh-CN"/>
        </w:rPr>
        <w:t>Экологические акции СДЮТЭ («Помоги Природе» и «Зелёная тропа» регулярно освещаются в СМИ: еженедельнике «Частные интерес»</w:t>
      </w:r>
      <w:r w:rsidR="00D94C3B">
        <w:rPr>
          <w:rFonts w:ascii="Times New Roman" w:eastAsia="Times New Roman" w:hAnsi="Times New Roman" w:cs="Times New Roman"/>
          <w:sz w:val="28"/>
          <w:szCs w:val="28"/>
          <w:lang w:eastAsia="zh-CN"/>
        </w:rPr>
        <w:t>,</w:t>
      </w:r>
      <w:r w:rsidRPr="000A21C4">
        <w:rPr>
          <w:rFonts w:ascii="Times New Roman" w:eastAsia="Times New Roman" w:hAnsi="Times New Roman" w:cs="Times New Roman"/>
          <w:sz w:val="28"/>
          <w:szCs w:val="28"/>
          <w:lang w:eastAsia="zh-CN"/>
        </w:rPr>
        <w:t xml:space="preserve"> ТРК </w:t>
      </w:r>
      <w:r w:rsidRPr="000A21C4">
        <w:rPr>
          <w:rFonts w:ascii="Times New Roman" w:eastAsia="Times New Roman" w:hAnsi="Times New Roman" w:cs="Times New Roman"/>
          <w:sz w:val="28"/>
          <w:szCs w:val="28"/>
          <w:lang w:eastAsia="zh-CN"/>
        </w:rPr>
        <w:lastRenderedPageBreak/>
        <w:t>«Регион», ТРК «Дикси», газета «Ваш успех», интернет-порталы «Чайковские новости, «Чайковский РФ» (4-5 статей и 1-2 репортажа в год).</w:t>
      </w:r>
    </w:p>
    <w:p w:rsidR="00F604EC" w:rsidRDefault="00F604EC" w:rsidP="000A21C4">
      <w:pPr>
        <w:suppressAutoHyphens/>
        <w:spacing w:after="0" w:line="240" w:lineRule="auto"/>
        <w:ind w:firstLine="567"/>
        <w:jc w:val="both"/>
        <w:rPr>
          <w:rFonts w:ascii="Times New Roman" w:eastAsia="Times New Roman" w:hAnsi="Times New Roman" w:cs="Times New Roman"/>
          <w:sz w:val="28"/>
          <w:szCs w:val="28"/>
          <w:lang w:eastAsia="zh-CN"/>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6"/>
        <w:gridCol w:w="4887"/>
      </w:tblGrid>
      <w:tr w:rsidR="00A66223" w:rsidTr="00A66223">
        <w:tc>
          <w:tcPr>
            <w:tcW w:w="4756" w:type="dxa"/>
          </w:tcPr>
          <w:p w:rsidR="00D263F6" w:rsidRDefault="0023690F" w:rsidP="000A21C4">
            <w:pPr>
              <w:suppressAutoHyphens/>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drawing>
                <wp:inline distT="0" distB="0" distL="0" distR="0">
                  <wp:extent cx="3219450" cy="2743200"/>
                  <wp:effectExtent l="19050" t="0" r="0" b="0"/>
                  <wp:docPr id="18" name="Рисунок 18" descr="C:\Documents and Settings\trenoginaLS\Мои документы\Загрузки\DSCN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trenoginaLS\Мои документы\Загрузки\DSCN5897.JPG"/>
                          <pic:cNvPicPr>
                            <a:picLocks noChangeAspect="1" noChangeArrowheads="1"/>
                          </pic:cNvPicPr>
                        </pic:nvPicPr>
                        <pic:blipFill>
                          <a:blip r:embed="rId52" cstate="print"/>
                          <a:srcRect/>
                          <a:stretch>
                            <a:fillRect/>
                          </a:stretch>
                        </pic:blipFill>
                        <pic:spPr bwMode="auto">
                          <a:xfrm>
                            <a:off x="0" y="0"/>
                            <a:ext cx="3220103" cy="2743756"/>
                          </a:xfrm>
                          <a:prstGeom prst="rect">
                            <a:avLst/>
                          </a:prstGeom>
                          <a:noFill/>
                          <a:ln w="9525">
                            <a:noFill/>
                            <a:miter lim="800000"/>
                            <a:headEnd/>
                            <a:tailEnd/>
                          </a:ln>
                        </pic:spPr>
                      </pic:pic>
                    </a:graphicData>
                  </a:graphic>
                </wp:inline>
              </w:drawing>
            </w:r>
          </w:p>
        </w:tc>
        <w:tc>
          <w:tcPr>
            <w:tcW w:w="4757" w:type="dxa"/>
          </w:tcPr>
          <w:p w:rsidR="00A66223" w:rsidRDefault="00A66223" w:rsidP="00A66223">
            <w:pPr>
              <w:suppressAutoHyphens/>
              <w:ind w:right="-59"/>
              <w:jc w:val="both"/>
              <w:rPr>
                <w:rFonts w:ascii="Times New Roman" w:eastAsia="Times New Roman" w:hAnsi="Times New Roman" w:cs="Times New Roman"/>
                <w:noProof/>
                <w:sz w:val="28"/>
                <w:szCs w:val="28"/>
                <w:lang w:eastAsia="ru-RU"/>
              </w:rPr>
            </w:pPr>
          </w:p>
          <w:p w:rsidR="00D263F6" w:rsidRDefault="00AF320E" w:rsidP="00A66223">
            <w:pPr>
              <w:suppressAutoHyphens/>
              <w:ind w:right="-59"/>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drawing>
                <wp:inline distT="0" distB="0" distL="0" distR="0">
                  <wp:extent cx="2946191" cy="2844000"/>
                  <wp:effectExtent l="19050" t="0" r="6559" b="0"/>
                  <wp:docPr id="19" name="Рисунок 19" descr="C:\Documents and Settings\trenoginaLS\Мои документы\Загрузки\DSCN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trenoginaLS\Мои документы\Загрузки\DSCN5891.JPG"/>
                          <pic:cNvPicPr>
                            <a:picLocks noChangeAspect="1" noChangeArrowheads="1"/>
                          </pic:cNvPicPr>
                        </pic:nvPicPr>
                        <pic:blipFill>
                          <a:blip r:embed="rId53" cstate="print"/>
                          <a:srcRect/>
                          <a:stretch>
                            <a:fillRect/>
                          </a:stretch>
                        </pic:blipFill>
                        <pic:spPr bwMode="auto">
                          <a:xfrm>
                            <a:off x="0" y="0"/>
                            <a:ext cx="2946191" cy="2844000"/>
                          </a:xfrm>
                          <a:prstGeom prst="rect">
                            <a:avLst/>
                          </a:prstGeom>
                          <a:noFill/>
                          <a:ln w="9525">
                            <a:noFill/>
                            <a:miter lim="800000"/>
                            <a:headEnd/>
                            <a:tailEnd/>
                          </a:ln>
                        </pic:spPr>
                      </pic:pic>
                    </a:graphicData>
                  </a:graphic>
                </wp:inline>
              </w:drawing>
            </w:r>
          </w:p>
          <w:p w:rsidR="00A66223" w:rsidRDefault="00A66223" w:rsidP="00A66223">
            <w:pPr>
              <w:suppressAutoHyphens/>
              <w:ind w:right="-59"/>
              <w:jc w:val="both"/>
              <w:rPr>
                <w:rFonts w:ascii="Times New Roman" w:eastAsia="Times New Roman" w:hAnsi="Times New Roman" w:cs="Times New Roman"/>
                <w:sz w:val="28"/>
                <w:szCs w:val="28"/>
                <w:lang w:eastAsia="zh-CN"/>
              </w:rPr>
            </w:pPr>
          </w:p>
        </w:tc>
      </w:tr>
      <w:tr w:rsidR="00A66223" w:rsidTr="00A66223">
        <w:tc>
          <w:tcPr>
            <w:tcW w:w="4756" w:type="dxa"/>
          </w:tcPr>
          <w:p w:rsidR="00D263F6" w:rsidRDefault="00152C78" w:rsidP="000A21C4">
            <w:pPr>
              <w:suppressAutoHyphens/>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drawing>
                <wp:inline distT="0" distB="0" distL="0" distR="0">
                  <wp:extent cx="3124200" cy="2400300"/>
                  <wp:effectExtent l="19050" t="0" r="0" b="0"/>
                  <wp:docPr id="20" name="Рисунок 20" descr="C:\Documents and Settings\trenoginaLS\Мои документы\Загрузки\DSCN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trenoginaLS\Мои документы\Загрузки\DSCN5864.JPG"/>
                          <pic:cNvPicPr>
                            <a:picLocks noChangeAspect="1" noChangeArrowheads="1"/>
                          </pic:cNvPicPr>
                        </pic:nvPicPr>
                        <pic:blipFill>
                          <a:blip r:embed="rId54" cstate="print"/>
                          <a:srcRect/>
                          <a:stretch>
                            <a:fillRect/>
                          </a:stretch>
                        </pic:blipFill>
                        <pic:spPr bwMode="auto">
                          <a:xfrm>
                            <a:off x="0" y="0"/>
                            <a:ext cx="3127471" cy="2402813"/>
                          </a:xfrm>
                          <a:prstGeom prst="rect">
                            <a:avLst/>
                          </a:prstGeom>
                          <a:noFill/>
                          <a:ln w="9525">
                            <a:noFill/>
                            <a:miter lim="800000"/>
                            <a:headEnd/>
                            <a:tailEnd/>
                          </a:ln>
                        </pic:spPr>
                      </pic:pic>
                    </a:graphicData>
                  </a:graphic>
                </wp:inline>
              </w:drawing>
            </w:r>
          </w:p>
        </w:tc>
        <w:tc>
          <w:tcPr>
            <w:tcW w:w="4757" w:type="dxa"/>
          </w:tcPr>
          <w:p w:rsidR="00D263F6" w:rsidRDefault="00A66223" w:rsidP="000A21C4">
            <w:pPr>
              <w:suppressAutoHyphens/>
              <w:jc w:val="both"/>
              <w:rPr>
                <w:rFonts w:ascii="Times New Roman" w:eastAsia="Times New Roman" w:hAnsi="Times New Roman" w:cs="Times New Roman"/>
                <w:sz w:val="28"/>
                <w:szCs w:val="28"/>
                <w:lang w:eastAsia="zh-CN"/>
              </w:rPr>
            </w:pPr>
            <w:r>
              <w:rPr>
                <w:rFonts w:ascii="Times New Roman" w:eastAsia="Times New Roman" w:hAnsi="Times New Roman" w:cs="Times New Roman"/>
                <w:noProof/>
                <w:sz w:val="28"/>
                <w:szCs w:val="28"/>
                <w:lang w:eastAsia="ru-RU"/>
              </w:rPr>
              <w:drawing>
                <wp:inline distT="0" distB="0" distL="0" distR="0">
                  <wp:extent cx="3411132" cy="2556000"/>
                  <wp:effectExtent l="19050" t="0" r="0" b="0"/>
                  <wp:docPr id="21" name="Рисунок 21" descr="C:\Documents and Settings\trenoginaLS\Мои документы\Загрузки\DSCN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trenoginaLS\Мои документы\Загрузки\DSCN5879.JPG"/>
                          <pic:cNvPicPr>
                            <a:picLocks noChangeAspect="1" noChangeArrowheads="1"/>
                          </pic:cNvPicPr>
                        </pic:nvPicPr>
                        <pic:blipFill>
                          <a:blip r:embed="rId55" cstate="print"/>
                          <a:srcRect/>
                          <a:stretch>
                            <a:fillRect/>
                          </a:stretch>
                        </pic:blipFill>
                        <pic:spPr bwMode="auto">
                          <a:xfrm>
                            <a:off x="0" y="0"/>
                            <a:ext cx="3411132" cy="2556000"/>
                          </a:xfrm>
                          <a:prstGeom prst="rect">
                            <a:avLst/>
                          </a:prstGeom>
                          <a:noFill/>
                          <a:ln w="9525">
                            <a:noFill/>
                            <a:miter lim="800000"/>
                            <a:headEnd/>
                            <a:tailEnd/>
                          </a:ln>
                        </pic:spPr>
                      </pic:pic>
                    </a:graphicData>
                  </a:graphic>
                </wp:inline>
              </w:drawing>
            </w:r>
          </w:p>
        </w:tc>
      </w:tr>
    </w:tbl>
    <w:p w:rsidR="00D263F6" w:rsidRDefault="00D263F6" w:rsidP="000A21C4">
      <w:pPr>
        <w:suppressAutoHyphens/>
        <w:spacing w:after="0" w:line="240" w:lineRule="auto"/>
        <w:ind w:firstLine="567"/>
        <w:jc w:val="both"/>
        <w:rPr>
          <w:rFonts w:ascii="Times New Roman" w:eastAsia="Times New Roman" w:hAnsi="Times New Roman" w:cs="Times New Roman"/>
          <w:sz w:val="28"/>
          <w:szCs w:val="28"/>
          <w:lang w:eastAsia="zh-CN"/>
        </w:rPr>
      </w:pPr>
    </w:p>
    <w:p w:rsidR="000A21C4" w:rsidRDefault="000A21C4" w:rsidP="000A21C4">
      <w:pPr>
        <w:spacing w:after="0" w:line="240" w:lineRule="auto"/>
        <w:ind w:firstLine="720"/>
        <w:jc w:val="both"/>
        <w:rPr>
          <w:rFonts w:ascii="Times New Roman" w:hAnsi="Times New Roman" w:cs="Times New Roman"/>
          <w:b/>
          <w:sz w:val="28"/>
          <w:szCs w:val="28"/>
        </w:rPr>
      </w:pPr>
    </w:p>
    <w:p w:rsidR="00EF0164" w:rsidRDefault="00EF0164" w:rsidP="00EF0164">
      <w:pPr>
        <w:spacing w:after="0" w:line="240" w:lineRule="auto"/>
        <w:ind w:firstLine="720"/>
        <w:jc w:val="center"/>
        <w:rPr>
          <w:rFonts w:ascii="Times New Roman" w:hAnsi="Times New Roman" w:cs="Times New Roman"/>
          <w:b/>
          <w:sz w:val="28"/>
          <w:szCs w:val="28"/>
        </w:rPr>
      </w:pPr>
      <w:r>
        <w:rPr>
          <w:rFonts w:ascii="Times New Roman" w:hAnsi="Times New Roman" w:cs="Times New Roman"/>
          <w:b/>
          <w:sz w:val="28"/>
          <w:szCs w:val="28"/>
        </w:rPr>
        <w:t>МАУ ДО «Станция юных натуралистов»</w:t>
      </w:r>
    </w:p>
    <w:p w:rsidR="00EF0164" w:rsidRPr="000A21C4" w:rsidRDefault="00EF0164" w:rsidP="000A21C4">
      <w:pPr>
        <w:spacing w:after="0" w:line="240" w:lineRule="auto"/>
        <w:ind w:firstLine="720"/>
        <w:jc w:val="both"/>
        <w:rPr>
          <w:rFonts w:ascii="Times New Roman" w:hAnsi="Times New Roman" w:cs="Times New Roman"/>
          <w:b/>
          <w:sz w:val="28"/>
          <w:szCs w:val="28"/>
        </w:rPr>
      </w:pPr>
    </w:p>
    <w:p w:rsidR="000A21C4" w:rsidRPr="000A21C4" w:rsidRDefault="00EF0164" w:rsidP="000A21C4">
      <w:pPr>
        <w:spacing w:after="0" w:line="240" w:lineRule="auto"/>
        <w:ind w:firstLine="720"/>
        <w:jc w:val="both"/>
        <w:rPr>
          <w:rFonts w:ascii="Times New Roman" w:hAnsi="Times New Roman" w:cs="Times New Roman"/>
          <w:sz w:val="28"/>
          <w:szCs w:val="28"/>
        </w:rPr>
      </w:pPr>
      <w:r w:rsidRPr="00EF0164">
        <w:rPr>
          <w:rFonts w:ascii="Times New Roman" w:hAnsi="Times New Roman" w:cs="Times New Roman"/>
          <w:sz w:val="28"/>
          <w:szCs w:val="28"/>
        </w:rPr>
        <w:t>МАУ ДО</w:t>
      </w:r>
      <w:r w:rsidR="000A21C4" w:rsidRPr="00EF0164">
        <w:rPr>
          <w:rFonts w:ascii="Times New Roman" w:hAnsi="Times New Roman" w:cs="Times New Roman"/>
          <w:sz w:val="28"/>
          <w:szCs w:val="28"/>
        </w:rPr>
        <w:t xml:space="preserve"> «СЮН»</w:t>
      </w:r>
      <w:r w:rsidR="000A21C4" w:rsidRPr="000A21C4">
        <w:rPr>
          <w:rFonts w:ascii="Times New Roman" w:hAnsi="Times New Roman" w:cs="Times New Roman"/>
          <w:sz w:val="28"/>
          <w:szCs w:val="28"/>
        </w:rPr>
        <w:t xml:space="preserve"> является учреждением дополнительного образования детей, работающим в области эколого-биологического </w:t>
      </w:r>
      <w:r w:rsidR="000A21C4" w:rsidRPr="00F604EC">
        <w:rPr>
          <w:rFonts w:ascii="Times New Roman" w:hAnsi="Times New Roman" w:cs="Times New Roman"/>
          <w:sz w:val="28"/>
          <w:szCs w:val="28"/>
        </w:rPr>
        <w:t>образования, способствующего пропаганде охраны окружающей среды и</w:t>
      </w:r>
      <w:r w:rsidR="000A21C4" w:rsidRPr="000A21C4">
        <w:rPr>
          <w:rFonts w:ascii="Times New Roman" w:hAnsi="Times New Roman" w:cs="Times New Roman"/>
          <w:sz w:val="28"/>
          <w:szCs w:val="28"/>
        </w:rPr>
        <w:t xml:space="preserve"> здорового образа жизни населения и развитию экологической культуры.</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СЮН организует и координирует работу с детьми среди учреждений образования.</w:t>
      </w:r>
    </w:p>
    <w:p w:rsidR="000A21C4" w:rsidRPr="000A21C4" w:rsidRDefault="00EF0164" w:rsidP="00EF016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A21C4" w:rsidRPr="000A21C4">
        <w:rPr>
          <w:rFonts w:ascii="Times New Roman" w:hAnsi="Times New Roman" w:cs="Times New Roman"/>
          <w:sz w:val="28"/>
          <w:szCs w:val="28"/>
        </w:rPr>
        <w:t xml:space="preserve">Число обучающихся в постоянных учебных объединениях МАУ ДО СЮН - более 1500 человек. Возраст воспитанников до 18 лет. </w:t>
      </w:r>
    </w:p>
    <w:p w:rsidR="00EF0164" w:rsidRDefault="00EF0164" w:rsidP="000A21C4">
      <w:pPr>
        <w:spacing w:after="0" w:line="240" w:lineRule="auto"/>
        <w:ind w:firstLine="567"/>
        <w:jc w:val="both"/>
        <w:rPr>
          <w:rFonts w:ascii="Times New Roman" w:hAnsi="Times New Roman" w:cs="Times New Roman"/>
          <w:b/>
          <w:sz w:val="28"/>
          <w:szCs w:val="28"/>
        </w:rPr>
      </w:pPr>
    </w:p>
    <w:p w:rsidR="00EF0164" w:rsidRDefault="00EF0164" w:rsidP="000A21C4">
      <w:pPr>
        <w:spacing w:after="0" w:line="240" w:lineRule="auto"/>
        <w:ind w:firstLine="567"/>
        <w:jc w:val="both"/>
        <w:rPr>
          <w:rFonts w:ascii="Times New Roman" w:hAnsi="Times New Roman" w:cs="Times New Roman"/>
          <w:b/>
          <w:sz w:val="28"/>
          <w:szCs w:val="28"/>
        </w:rPr>
      </w:pPr>
    </w:p>
    <w:p w:rsidR="000A21C4" w:rsidRPr="000A21C4" w:rsidRDefault="000A21C4" w:rsidP="000A21C4">
      <w:pPr>
        <w:spacing w:after="0" w:line="240" w:lineRule="auto"/>
        <w:ind w:firstLine="567"/>
        <w:jc w:val="both"/>
        <w:rPr>
          <w:rFonts w:ascii="Times New Roman" w:hAnsi="Times New Roman" w:cs="Times New Roman"/>
          <w:b/>
          <w:sz w:val="28"/>
          <w:szCs w:val="28"/>
        </w:rPr>
      </w:pPr>
      <w:r w:rsidRPr="000A21C4">
        <w:rPr>
          <w:rFonts w:ascii="Times New Roman" w:hAnsi="Times New Roman" w:cs="Times New Roman"/>
          <w:b/>
          <w:sz w:val="28"/>
          <w:szCs w:val="28"/>
        </w:rPr>
        <w:lastRenderedPageBreak/>
        <w:t xml:space="preserve">Мероприятия по формированию экологической культуры. </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М</w:t>
      </w:r>
      <w:r w:rsidR="00EF0164">
        <w:rPr>
          <w:rFonts w:ascii="Times New Roman" w:hAnsi="Times New Roman" w:cs="Times New Roman"/>
          <w:sz w:val="28"/>
          <w:szCs w:val="28"/>
        </w:rPr>
        <w:t>АУ ДО СЮН</w:t>
      </w:r>
      <w:r w:rsidRPr="000A21C4">
        <w:rPr>
          <w:rFonts w:ascii="Times New Roman" w:hAnsi="Times New Roman" w:cs="Times New Roman"/>
          <w:sz w:val="28"/>
          <w:szCs w:val="28"/>
        </w:rPr>
        <w:t xml:space="preserve"> является центром экологического воспитания и просвещения в Чайковском муниципальном районе. СЮН оказывает методическую и практическую помощь образовательным учреждениям в организации экологической работы, является организатором муниципальных акций и конкурсов, координатором региональных форумов.</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Работа ведётся по следующим направлениям:</w:t>
      </w:r>
    </w:p>
    <w:p w:rsidR="000A21C4" w:rsidRPr="000A21C4" w:rsidRDefault="000A21C4" w:rsidP="000A21C4">
      <w:pPr>
        <w:numPr>
          <w:ilvl w:val="0"/>
          <w:numId w:val="36"/>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Экологическое воспитание и обучение</w:t>
      </w:r>
      <w:r w:rsidRPr="000A21C4">
        <w:rPr>
          <w:rFonts w:ascii="Times New Roman" w:hAnsi="Times New Roman" w:cs="Times New Roman"/>
          <w:sz w:val="28"/>
          <w:szCs w:val="28"/>
          <w:lang w:val="en-US"/>
        </w:rPr>
        <w:t>;</w:t>
      </w:r>
    </w:p>
    <w:p w:rsidR="000A21C4" w:rsidRPr="000A21C4" w:rsidRDefault="000A21C4" w:rsidP="000A21C4">
      <w:pPr>
        <w:numPr>
          <w:ilvl w:val="0"/>
          <w:numId w:val="36"/>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Природоохранные акции</w:t>
      </w:r>
      <w:r w:rsidRPr="000A21C4">
        <w:rPr>
          <w:rFonts w:ascii="Times New Roman" w:hAnsi="Times New Roman" w:cs="Times New Roman"/>
          <w:sz w:val="28"/>
          <w:szCs w:val="28"/>
          <w:lang w:val="en-US"/>
        </w:rPr>
        <w:t>;</w:t>
      </w:r>
    </w:p>
    <w:p w:rsidR="000A21C4" w:rsidRPr="000A21C4" w:rsidRDefault="000A21C4" w:rsidP="000A21C4">
      <w:pPr>
        <w:numPr>
          <w:ilvl w:val="0"/>
          <w:numId w:val="36"/>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Проектно-исследовательская деятельность</w:t>
      </w:r>
      <w:r w:rsidRPr="000A21C4">
        <w:rPr>
          <w:rFonts w:ascii="Times New Roman" w:hAnsi="Times New Roman" w:cs="Times New Roman"/>
          <w:sz w:val="28"/>
          <w:szCs w:val="28"/>
          <w:lang w:val="en-US"/>
        </w:rPr>
        <w:t>;</w:t>
      </w:r>
    </w:p>
    <w:p w:rsidR="000A21C4" w:rsidRPr="000A21C4" w:rsidRDefault="000A21C4" w:rsidP="000A21C4">
      <w:pPr>
        <w:numPr>
          <w:ilvl w:val="0"/>
          <w:numId w:val="36"/>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Методическая работа</w:t>
      </w:r>
      <w:r w:rsidRPr="000A21C4">
        <w:rPr>
          <w:rFonts w:ascii="Times New Roman" w:hAnsi="Times New Roman" w:cs="Times New Roman"/>
          <w:sz w:val="28"/>
          <w:szCs w:val="28"/>
          <w:lang w:val="en-US"/>
        </w:rPr>
        <w:t>;</w:t>
      </w:r>
    </w:p>
    <w:p w:rsidR="000A21C4" w:rsidRPr="000A21C4" w:rsidRDefault="000A21C4" w:rsidP="000A21C4">
      <w:pPr>
        <w:spacing w:after="0" w:line="240" w:lineRule="auto"/>
        <w:ind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Самыми яркими и масштабными являются традиционные мероприятия:</w:t>
      </w:r>
    </w:p>
    <w:p w:rsidR="000A21C4" w:rsidRPr="000A21C4" w:rsidRDefault="000A21C4" w:rsidP="000A21C4">
      <w:pPr>
        <w:spacing w:after="0" w:line="240" w:lineRule="auto"/>
        <w:ind w:firstLine="567"/>
        <w:contextualSpacing/>
        <w:jc w:val="both"/>
        <w:rPr>
          <w:rFonts w:ascii="Times New Roman" w:hAnsi="Times New Roman" w:cs="Times New Roman"/>
          <w:sz w:val="28"/>
          <w:szCs w:val="28"/>
        </w:rPr>
      </w:pPr>
      <w:r w:rsidRPr="000A21C4">
        <w:rPr>
          <w:rFonts w:ascii="Times New Roman" w:hAnsi="Times New Roman" w:cs="Times New Roman"/>
          <w:b/>
          <w:sz w:val="28"/>
          <w:szCs w:val="28"/>
        </w:rPr>
        <w:t>1. Муниципальная экологическая акция «Подарите птицам жизнь»</w:t>
      </w:r>
      <w:r w:rsidRPr="000A21C4">
        <w:rPr>
          <w:rFonts w:ascii="Times New Roman" w:hAnsi="Times New Roman" w:cs="Times New Roman"/>
          <w:sz w:val="28"/>
          <w:szCs w:val="28"/>
        </w:rPr>
        <w:t xml:space="preserve"> Акция проводилась с 20 октября 2014  по 1 апреля2015 года и включала следующие конкурсы:</w:t>
      </w:r>
    </w:p>
    <w:p w:rsidR="000A21C4" w:rsidRPr="000A21C4" w:rsidRDefault="000A21C4" w:rsidP="000A21C4">
      <w:pPr>
        <w:numPr>
          <w:ilvl w:val="0"/>
          <w:numId w:val="37"/>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Покормите птиц зимой.</w:t>
      </w:r>
    </w:p>
    <w:p w:rsidR="000A21C4" w:rsidRPr="000A21C4" w:rsidRDefault="000A21C4" w:rsidP="000A21C4">
      <w:pPr>
        <w:spacing w:after="0" w:line="240" w:lineRule="auto"/>
        <w:ind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Этот конкурс состоял из нескольких заданий</w:t>
      </w:r>
    </w:p>
    <w:p w:rsidR="000A21C4" w:rsidRPr="000A21C4" w:rsidRDefault="000A21C4" w:rsidP="000A21C4">
      <w:pPr>
        <w:numPr>
          <w:ilvl w:val="0"/>
          <w:numId w:val="38"/>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Самая щедрая кормушка</w:t>
      </w:r>
    </w:p>
    <w:p w:rsidR="000A21C4" w:rsidRPr="000A21C4" w:rsidRDefault="000A21C4" w:rsidP="000A21C4">
      <w:pPr>
        <w:numPr>
          <w:ilvl w:val="0"/>
          <w:numId w:val="38"/>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Лучшая агитационная листовка</w:t>
      </w:r>
    </w:p>
    <w:p w:rsidR="000A21C4" w:rsidRPr="000A21C4" w:rsidRDefault="000A21C4" w:rsidP="000A21C4">
      <w:pPr>
        <w:numPr>
          <w:ilvl w:val="0"/>
          <w:numId w:val="38"/>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Лучший агитационный материал.</w:t>
      </w:r>
    </w:p>
    <w:p w:rsidR="000A21C4" w:rsidRPr="000A21C4" w:rsidRDefault="000A21C4" w:rsidP="000A21C4">
      <w:pPr>
        <w:numPr>
          <w:ilvl w:val="0"/>
          <w:numId w:val="37"/>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Каждой птице свой дом.</w:t>
      </w:r>
    </w:p>
    <w:p w:rsidR="000A21C4" w:rsidRPr="000A21C4" w:rsidRDefault="000A21C4" w:rsidP="000A21C4">
      <w:pPr>
        <w:numPr>
          <w:ilvl w:val="0"/>
          <w:numId w:val="37"/>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Время милосердия.</w:t>
      </w:r>
    </w:p>
    <w:p w:rsidR="002273E5"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 xml:space="preserve">В Акции принял участие 21коллектив из 18 образовательных учреждений города и района, участники в возрасте от 4 до 16 лет представили на конкурс отчёты о своей деятельности. Особенно отличились ребята из МАОУ лицей «Синтон», МБОУ СОШ с. Сосново, МАДОУ детский сад № 31,МАОУ СОШ №4, МАОУ Гимназия. </w:t>
      </w:r>
    </w:p>
    <w:p w:rsidR="002273E5" w:rsidRDefault="002273E5" w:rsidP="000A21C4">
      <w:pPr>
        <w:spacing w:after="0" w:line="240" w:lineRule="auto"/>
        <w:ind w:firstLine="567"/>
        <w:jc w:val="both"/>
        <w:rPr>
          <w:rFonts w:ascii="Times New Roman" w:hAnsi="Times New Roman" w:cs="Times New Roman"/>
          <w:sz w:val="28"/>
          <w:szCs w:val="28"/>
        </w:rPr>
      </w:pPr>
    </w:p>
    <w:p w:rsidR="002273E5" w:rsidRPr="00223703" w:rsidRDefault="002273E5" w:rsidP="002273E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FF"/>
          <w:sz w:val="24"/>
          <w:szCs w:val="24"/>
          <w:lang w:eastAsia="ru-RU"/>
        </w:rPr>
        <w:drawing>
          <wp:inline distT="0" distB="0" distL="0" distR="0">
            <wp:extent cx="2857500" cy="1600200"/>
            <wp:effectExtent l="19050" t="0" r="0" b="0"/>
            <wp:docPr id="3" name="Рисунок 1" descr="Школьники Чайковского района приняли участие в акции «Подарите птицам жизнь»">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кольники Чайковского района приняли участие в акции «Подарите птицам жизнь»">
                      <a:hlinkClick r:id="rId56"/>
                    </pic:cNvPr>
                    <pic:cNvPicPr>
                      <a:picLocks noChangeAspect="1" noChangeArrowheads="1"/>
                    </pic:cNvPicPr>
                  </pic:nvPicPr>
                  <pic:blipFill>
                    <a:blip r:embed="rId57" cstate="print"/>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rsidR="002273E5" w:rsidRPr="002273E5" w:rsidRDefault="002273E5" w:rsidP="002273E5">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2273E5">
        <w:rPr>
          <w:rFonts w:ascii="Times New Roman" w:eastAsia="Times New Roman" w:hAnsi="Times New Roman" w:cs="Times New Roman"/>
          <w:sz w:val="28"/>
          <w:szCs w:val="28"/>
          <w:lang w:eastAsia="ru-RU"/>
        </w:rPr>
        <w:t>В рамках акции, юные любители живой природы изготовили более 20-ти скворечников.</w:t>
      </w:r>
    </w:p>
    <w:p w:rsidR="002273E5" w:rsidRPr="002273E5" w:rsidRDefault="0082116B" w:rsidP="000A21C4">
      <w:pPr>
        <w:spacing w:after="0" w:line="240" w:lineRule="auto"/>
        <w:ind w:firstLine="567"/>
        <w:jc w:val="both"/>
        <w:rPr>
          <w:rFonts w:ascii="Times New Roman" w:hAnsi="Times New Roman" w:cs="Times New Roman"/>
          <w:sz w:val="28"/>
          <w:szCs w:val="28"/>
        </w:rPr>
      </w:pPr>
      <w:r w:rsidRPr="0082116B">
        <w:rPr>
          <w:rFonts w:ascii="Times New Roman" w:hAnsi="Times New Roman" w:cs="Times New Roman"/>
          <w:noProof/>
          <w:sz w:val="28"/>
          <w:szCs w:val="28"/>
          <w:lang w:eastAsia="ru-RU"/>
        </w:rPr>
        <w:lastRenderedPageBreak/>
        <w:drawing>
          <wp:inline distT="0" distB="0" distL="0" distR="0">
            <wp:extent cx="4200285" cy="2772000"/>
            <wp:effectExtent l="19050" t="0" r="0" b="0"/>
            <wp:docPr id="2" name="fancybox-img" descr="https://pp.vk.me/c604529/v604529120/16591/66DmETQ4g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s://pp.vk.me/c604529/v604529120/16591/66DmETQ4gf0.jpg"/>
                    <pic:cNvPicPr>
                      <a:picLocks noChangeAspect="1" noChangeArrowheads="1"/>
                    </pic:cNvPicPr>
                  </pic:nvPicPr>
                  <pic:blipFill>
                    <a:blip r:embed="rId58" cstate="print"/>
                    <a:srcRect/>
                    <a:stretch>
                      <a:fillRect/>
                    </a:stretch>
                  </pic:blipFill>
                  <pic:spPr bwMode="auto">
                    <a:xfrm>
                      <a:off x="0" y="0"/>
                      <a:ext cx="4200285" cy="2772000"/>
                    </a:xfrm>
                    <a:prstGeom prst="rect">
                      <a:avLst/>
                    </a:prstGeom>
                    <a:noFill/>
                    <a:ln w="9525">
                      <a:noFill/>
                      <a:miter lim="800000"/>
                      <a:headEnd/>
                      <a:tailEnd/>
                    </a:ln>
                  </pic:spPr>
                </pic:pic>
              </a:graphicData>
            </a:graphic>
          </wp:inline>
        </w:drawing>
      </w:r>
    </w:p>
    <w:p w:rsidR="000D1CCA" w:rsidRDefault="000D1CCA" w:rsidP="000A21C4">
      <w:pPr>
        <w:spacing w:after="0" w:line="240" w:lineRule="auto"/>
        <w:ind w:firstLine="567"/>
        <w:jc w:val="both"/>
        <w:rPr>
          <w:rFonts w:ascii="Times New Roman" w:hAnsi="Times New Roman" w:cs="Times New Roman"/>
          <w:b/>
          <w:sz w:val="28"/>
          <w:szCs w:val="28"/>
        </w:rPr>
      </w:pPr>
    </w:p>
    <w:p w:rsidR="000A21C4" w:rsidRPr="000A21C4" w:rsidRDefault="000A21C4" w:rsidP="000A21C4">
      <w:pPr>
        <w:spacing w:after="0" w:line="240" w:lineRule="auto"/>
        <w:ind w:firstLine="567"/>
        <w:jc w:val="both"/>
        <w:rPr>
          <w:rFonts w:ascii="Times New Roman" w:hAnsi="Times New Roman" w:cs="Times New Roman"/>
          <w:b/>
          <w:sz w:val="28"/>
          <w:szCs w:val="28"/>
        </w:rPr>
      </w:pPr>
      <w:r w:rsidRPr="000A21C4">
        <w:rPr>
          <w:rFonts w:ascii="Times New Roman" w:hAnsi="Times New Roman" w:cs="Times New Roman"/>
          <w:b/>
          <w:sz w:val="28"/>
          <w:szCs w:val="28"/>
        </w:rPr>
        <w:t xml:space="preserve">2. Муниципальный конкурс детских проектов «Экоша» </w:t>
      </w:r>
    </w:p>
    <w:p w:rsidR="000D1CCA"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Конкурс проводился на базе станции юных натуралистов с ноября 2014 года по март 2015 года. Всего рассмотрено 29 проектов, авторами которых являлись 37 воспитанников ДОУ г. Чайковский. 28  марта состоялся очный, заключительный этап конкурса, на котором малыши представили свои проекты. Всем участникам конку</w:t>
      </w:r>
      <w:r w:rsidR="000D1CCA">
        <w:rPr>
          <w:rFonts w:ascii="Times New Roman" w:hAnsi="Times New Roman" w:cs="Times New Roman"/>
          <w:sz w:val="28"/>
          <w:szCs w:val="28"/>
        </w:rPr>
        <w:t>рса вручены сертификаты участия. П</w:t>
      </w:r>
      <w:r w:rsidRPr="000A21C4">
        <w:rPr>
          <w:rFonts w:ascii="Times New Roman" w:hAnsi="Times New Roman" w:cs="Times New Roman"/>
          <w:sz w:val="28"/>
          <w:szCs w:val="28"/>
        </w:rPr>
        <w:t xml:space="preserve">обедителям </w:t>
      </w:r>
      <w:r w:rsidR="000D1CCA">
        <w:rPr>
          <w:rFonts w:ascii="Times New Roman" w:hAnsi="Times New Roman" w:cs="Times New Roman"/>
          <w:sz w:val="28"/>
          <w:szCs w:val="28"/>
        </w:rPr>
        <w:t xml:space="preserve">конкурса - </w:t>
      </w:r>
      <w:r w:rsidRPr="000A21C4">
        <w:rPr>
          <w:rFonts w:ascii="Times New Roman" w:hAnsi="Times New Roman" w:cs="Times New Roman"/>
          <w:sz w:val="28"/>
          <w:szCs w:val="28"/>
        </w:rPr>
        <w:t xml:space="preserve">дипломы и памятные подарки. </w:t>
      </w:r>
    </w:p>
    <w:p w:rsid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Активными участниками конкурса стали:</w:t>
      </w:r>
      <w:r w:rsidR="000D1CCA">
        <w:rPr>
          <w:rFonts w:ascii="Times New Roman" w:hAnsi="Times New Roman" w:cs="Times New Roman"/>
          <w:sz w:val="28"/>
          <w:szCs w:val="28"/>
        </w:rPr>
        <w:t xml:space="preserve"> </w:t>
      </w:r>
      <w:r w:rsidRPr="000A21C4">
        <w:rPr>
          <w:rFonts w:ascii="Times New Roman" w:hAnsi="Times New Roman" w:cs="Times New Roman"/>
          <w:sz w:val="28"/>
          <w:szCs w:val="28"/>
        </w:rPr>
        <w:t>МАДОУ ЦРР д/с № 24 «Улыбка», МАОУ лицей «Синтон» дошкольные группы, МБДОУ д/с № 32«Зоренька», МАДОУ д/с № 34 «Лукоморье» № 36 «Звоночек», МАДОУ д/с № 9 «Радуга», МАДОУ д/с №31 «Гусельки».</w:t>
      </w:r>
    </w:p>
    <w:p w:rsidR="00FE5C10" w:rsidRDefault="00FE5C10" w:rsidP="000A21C4">
      <w:pPr>
        <w:spacing w:after="0" w:line="240" w:lineRule="auto"/>
        <w:ind w:firstLine="567"/>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6"/>
        <w:gridCol w:w="4757"/>
      </w:tblGrid>
      <w:tr w:rsidR="00DD04A7" w:rsidTr="00B775CD">
        <w:tc>
          <w:tcPr>
            <w:tcW w:w="4756" w:type="dxa"/>
          </w:tcPr>
          <w:p w:rsidR="00FE5C10" w:rsidRDefault="00B507E1"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37141" cy="1908000"/>
                  <wp:effectExtent l="19050" t="0" r="0" b="0"/>
                  <wp:docPr id="22" name="Рисунок 22" descr="D:\Треногина\работа\конкурсы акции\дни защиты\дни защиты 2012\для сюн\P115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Треногина\работа\конкурсы акции\дни защиты\дни защиты 2012\для сюн\P1150501.JPG"/>
                          <pic:cNvPicPr>
                            <a:picLocks noChangeAspect="1" noChangeArrowheads="1"/>
                          </pic:cNvPicPr>
                        </pic:nvPicPr>
                        <pic:blipFill>
                          <a:blip r:embed="rId59" cstate="print"/>
                          <a:srcRect/>
                          <a:stretch>
                            <a:fillRect/>
                          </a:stretch>
                        </pic:blipFill>
                        <pic:spPr bwMode="auto">
                          <a:xfrm>
                            <a:off x="0" y="0"/>
                            <a:ext cx="2537141" cy="1908000"/>
                          </a:xfrm>
                          <a:prstGeom prst="rect">
                            <a:avLst/>
                          </a:prstGeom>
                          <a:noFill/>
                          <a:ln w="9525">
                            <a:noFill/>
                            <a:miter lim="800000"/>
                            <a:headEnd/>
                            <a:tailEnd/>
                          </a:ln>
                        </pic:spPr>
                      </pic:pic>
                    </a:graphicData>
                  </a:graphic>
                </wp:inline>
              </w:drawing>
            </w:r>
          </w:p>
          <w:p w:rsidR="00B4488B" w:rsidRDefault="00B4488B" w:rsidP="000A21C4">
            <w:pPr>
              <w:jc w:val="both"/>
              <w:rPr>
                <w:rFonts w:ascii="Times New Roman" w:hAnsi="Times New Roman" w:cs="Times New Roman"/>
                <w:sz w:val="28"/>
                <w:szCs w:val="28"/>
              </w:rPr>
            </w:pPr>
          </w:p>
        </w:tc>
        <w:tc>
          <w:tcPr>
            <w:tcW w:w="4757" w:type="dxa"/>
          </w:tcPr>
          <w:p w:rsidR="00FE5C10" w:rsidRDefault="00FE5C10" w:rsidP="000A21C4">
            <w:pPr>
              <w:jc w:val="both"/>
              <w:rPr>
                <w:rFonts w:ascii="Times New Roman" w:hAnsi="Times New Roman" w:cs="Times New Roman"/>
                <w:sz w:val="28"/>
                <w:szCs w:val="28"/>
              </w:rPr>
            </w:pPr>
          </w:p>
        </w:tc>
      </w:tr>
      <w:tr w:rsidR="00DD04A7" w:rsidTr="00B775CD">
        <w:tc>
          <w:tcPr>
            <w:tcW w:w="4756" w:type="dxa"/>
          </w:tcPr>
          <w:p w:rsidR="00FE5C10" w:rsidRDefault="00B4488B"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800552" cy="1692000"/>
                  <wp:effectExtent l="19050" t="0" r="0" b="0"/>
                  <wp:docPr id="24" name="Рисунок 24" descr="D:\Треногина\работа\конкурсы акции\дни защиты\дни защиты 2013\фото мероприятия 2013\IMG_7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Треногина\работа\конкурсы акции\дни защиты\дни защиты 2013\фото мероприятия 2013\IMG_7041.JPG"/>
                          <pic:cNvPicPr>
                            <a:picLocks noChangeAspect="1" noChangeArrowheads="1"/>
                          </pic:cNvPicPr>
                        </pic:nvPicPr>
                        <pic:blipFill>
                          <a:blip r:embed="rId60" cstate="print"/>
                          <a:srcRect/>
                          <a:stretch>
                            <a:fillRect/>
                          </a:stretch>
                        </pic:blipFill>
                        <pic:spPr bwMode="auto">
                          <a:xfrm>
                            <a:off x="0" y="0"/>
                            <a:ext cx="2800552" cy="1692000"/>
                          </a:xfrm>
                          <a:prstGeom prst="rect">
                            <a:avLst/>
                          </a:prstGeom>
                          <a:noFill/>
                          <a:ln w="9525">
                            <a:noFill/>
                            <a:miter lim="800000"/>
                            <a:headEnd/>
                            <a:tailEnd/>
                          </a:ln>
                        </pic:spPr>
                      </pic:pic>
                    </a:graphicData>
                  </a:graphic>
                </wp:inline>
              </w:drawing>
            </w:r>
          </w:p>
        </w:tc>
        <w:tc>
          <w:tcPr>
            <w:tcW w:w="4757" w:type="dxa"/>
          </w:tcPr>
          <w:p w:rsidR="00FE5C10" w:rsidRDefault="00723224"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08480" cy="1872000"/>
                  <wp:effectExtent l="19050" t="0" r="6120" b="0"/>
                  <wp:docPr id="23" name="Рисунок 23" descr="D:\Треногина\работа\конкурсы акции\дни защиты\дни защиты 2012\для сюн\P115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Треногина\работа\конкурсы акции\дни защиты\дни защиты 2012\для сюн\P1150508.JPG"/>
                          <pic:cNvPicPr>
                            <a:picLocks noChangeAspect="1" noChangeArrowheads="1"/>
                          </pic:cNvPicPr>
                        </pic:nvPicPr>
                        <pic:blipFill>
                          <a:blip r:embed="rId61" cstate="print"/>
                          <a:srcRect/>
                          <a:stretch>
                            <a:fillRect/>
                          </a:stretch>
                        </pic:blipFill>
                        <pic:spPr bwMode="auto">
                          <a:xfrm>
                            <a:off x="0" y="0"/>
                            <a:ext cx="2508480" cy="1872000"/>
                          </a:xfrm>
                          <a:prstGeom prst="rect">
                            <a:avLst/>
                          </a:prstGeom>
                          <a:noFill/>
                          <a:ln w="9525">
                            <a:noFill/>
                            <a:miter lim="800000"/>
                            <a:headEnd/>
                            <a:tailEnd/>
                          </a:ln>
                        </pic:spPr>
                      </pic:pic>
                    </a:graphicData>
                  </a:graphic>
                </wp:inline>
              </w:drawing>
            </w:r>
          </w:p>
        </w:tc>
      </w:tr>
    </w:tbl>
    <w:p w:rsidR="000D1CCA" w:rsidRPr="000A21C4" w:rsidRDefault="000D1CCA" w:rsidP="000A21C4">
      <w:pPr>
        <w:spacing w:after="0" w:line="240" w:lineRule="auto"/>
        <w:ind w:firstLine="567"/>
        <w:jc w:val="both"/>
        <w:rPr>
          <w:rFonts w:ascii="Times New Roman" w:hAnsi="Times New Roman" w:cs="Times New Roman"/>
          <w:sz w:val="28"/>
          <w:szCs w:val="28"/>
        </w:rPr>
      </w:pP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b/>
          <w:sz w:val="28"/>
          <w:szCs w:val="28"/>
        </w:rPr>
        <w:t>3. Муниципальная акция «Всемирный день воды»</w:t>
      </w:r>
      <w:r w:rsidRPr="000A21C4">
        <w:rPr>
          <w:rFonts w:ascii="Times New Roman" w:hAnsi="Times New Roman" w:cs="Times New Roman"/>
          <w:sz w:val="28"/>
          <w:szCs w:val="28"/>
        </w:rPr>
        <w:t xml:space="preserve"> проводилась в Чайковском муниципальном районе с февраля по март 2015 года. </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Акция состояла из заочного и очного этапов. На очном этапе учащиеся образовательных учреждений приняли участие в конкурсах:</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 xml:space="preserve">«Камские акварели», «Сбережённая капля море спасет, конкурс экологических газет «Пером о воде», конкурс этнографических заметок «Водные рубежи Великой Отечественной» – к 70-летию Победы в ВОВ, всего </w:t>
      </w:r>
      <w:r w:rsidR="00B775CD">
        <w:rPr>
          <w:rFonts w:ascii="Times New Roman" w:hAnsi="Times New Roman" w:cs="Times New Roman"/>
          <w:sz w:val="28"/>
          <w:szCs w:val="28"/>
        </w:rPr>
        <w:t xml:space="preserve">было проведено </w:t>
      </w:r>
      <w:r w:rsidRPr="000A21C4">
        <w:rPr>
          <w:rFonts w:ascii="Times New Roman" w:hAnsi="Times New Roman" w:cs="Times New Roman"/>
          <w:sz w:val="28"/>
          <w:szCs w:val="28"/>
        </w:rPr>
        <w:t xml:space="preserve">62 </w:t>
      </w:r>
      <w:r w:rsidR="00B775CD">
        <w:rPr>
          <w:rFonts w:ascii="Times New Roman" w:hAnsi="Times New Roman" w:cs="Times New Roman"/>
          <w:sz w:val="28"/>
          <w:szCs w:val="28"/>
        </w:rPr>
        <w:t>конкурса</w:t>
      </w:r>
      <w:r w:rsidRPr="000A21C4">
        <w:rPr>
          <w:rFonts w:ascii="Times New Roman" w:hAnsi="Times New Roman" w:cs="Times New Roman"/>
          <w:sz w:val="28"/>
          <w:szCs w:val="28"/>
        </w:rPr>
        <w:t>.</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Очным этапом Акции стала Театрализованная викторина «Чистая вода», которая была проведена на заключительном мероприятии акции «Всемирный день воды»</w:t>
      </w:r>
      <w:r w:rsidR="00B775CD">
        <w:rPr>
          <w:rFonts w:ascii="Times New Roman" w:hAnsi="Times New Roman" w:cs="Times New Roman"/>
          <w:sz w:val="28"/>
          <w:szCs w:val="28"/>
        </w:rPr>
        <w:t>.</w:t>
      </w:r>
    </w:p>
    <w:p w:rsidR="00B775CD"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В рамках Акции была открыта передвижная выставка «10 лет с Оберегаем», в честь десятого юбилейного года проведения природоохранных акций оБЕРЕГАй. В центральной детской библиотеке состоялась презентация книги «Речка, речка, где твой дом?»</w:t>
      </w:r>
      <w:r w:rsidR="00B775CD">
        <w:rPr>
          <w:rFonts w:ascii="Times New Roman" w:hAnsi="Times New Roman" w:cs="Times New Roman"/>
          <w:sz w:val="28"/>
          <w:szCs w:val="28"/>
        </w:rPr>
        <w:t>.</w:t>
      </w:r>
    </w:p>
    <w:p w:rsidR="00B775CD" w:rsidRDefault="00B775CD" w:rsidP="000A21C4">
      <w:pPr>
        <w:spacing w:after="0" w:line="240" w:lineRule="auto"/>
        <w:ind w:firstLine="567"/>
        <w:jc w:val="both"/>
        <w:rPr>
          <w:rFonts w:ascii="Times New Roman" w:hAnsi="Times New Roman" w:cs="Times New Roman"/>
          <w:sz w:val="28"/>
          <w:szCs w:val="28"/>
        </w:rPr>
      </w:pPr>
    </w:p>
    <w:p w:rsidR="00B775CD" w:rsidRDefault="00993B9E" w:rsidP="000A21C4">
      <w:pPr>
        <w:spacing w:after="0" w:line="240" w:lineRule="auto"/>
        <w:ind w:firstLine="567"/>
        <w:jc w:val="both"/>
        <w:rPr>
          <w:rFonts w:ascii="Times New Roman" w:hAnsi="Times New Roman" w:cs="Times New Roman"/>
          <w:sz w:val="28"/>
          <w:szCs w:val="28"/>
        </w:rPr>
      </w:pPr>
      <w:r>
        <w:rPr>
          <w:noProof/>
          <w:lang w:eastAsia="ru-RU"/>
        </w:rPr>
        <w:drawing>
          <wp:inline distT="0" distB="0" distL="0" distR="0">
            <wp:extent cx="4705350" cy="3083208"/>
            <wp:effectExtent l="19050" t="0" r="0" b="0"/>
            <wp:docPr id="37" name="Рисунок 37" descr="&amp;vcy;&amp;scy;&amp;iecy;&amp;mcy;&amp;icy;&amp;rcy;&amp;ncy;&amp;ycy;&amp;jcy; &amp;dcy;&amp;iecy;&amp;ncy;&amp;softcy; &amp;vcy;&amp;ocy;&amp;dcy;&amp;yc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p;vcy;&amp;scy;&amp;iecy;&amp;mcy;&amp;icy;&amp;rcy;&amp;ncy;&amp;ycy;&amp;jcy; &amp;dcy;&amp;iecy;&amp;ncy;&amp;softcy; &amp;vcy;&amp;ocy;&amp;dcy;&amp;ycy; 2016"/>
                    <pic:cNvPicPr>
                      <a:picLocks noChangeAspect="1" noChangeArrowheads="1"/>
                    </pic:cNvPicPr>
                  </pic:nvPicPr>
                  <pic:blipFill>
                    <a:blip r:embed="rId62" cstate="print"/>
                    <a:srcRect/>
                    <a:stretch>
                      <a:fillRect/>
                    </a:stretch>
                  </pic:blipFill>
                  <pic:spPr bwMode="auto">
                    <a:xfrm>
                      <a:off x="0" y="0"/>
                      <a:ext cx="4717495" cy="3091166"/>
                    </a:xfrm>
                    <a:prstGeom prst="rect">
                      <a:avLst/>
                    </a:prstGeom>
                    <a:noFill/>
                    <a:ln w="9525">
                      <a:noFill/>
                      <a:miter lim="800000"/>
                      <a:headEnd/>
                      <a:tailEnd/>
                    </a:ln>
                  </pic:spPr>
                </pic:pic>
              </a:graphicData>
            </a:graphic>
          </wp:inline>
        </w:drawing>
      </w:r>
    </w:p>
    <w:tbl>
      <w:tblPr>
        <w:tblStyle w:val="ab"/>
        <w:tblW w:w="144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9"/>
        <w:gridCol w:w="4585"/>
      </w:tblGrid>
      <w:tr w:rsidR="00F87EDA" w:rsidTr="00F87EDA">
        <w:tc>
          <w:tcPr>
            <w:tcW w:w="9889" w:type="dxa"/>
          </w:tcPr>
          <w:p w:rsidR="00F87EDA" w:rsidRDefault="00F87EDA" w:rsidP="00F87EDA">
            <w:pPr>
              <w:ind w:right="-4644"/>
            </w:pPr>
          </w:p>
        </w:tc>
        <w:tc>
          <w:tcPr>
            <w:tcW w:w="4585" w:type="dxa"/>
          </w:tcPr>
          <w:p w:rsidR="00F87EDA" w:rsidRDefault="00F87EDA" w:rsidP="000A21C4">
            <w:pPr>
              <w:jc w:val="both"/>
              <w:rPr>
                <w:rFonts w:ascii="Times New Roman" w:hAnsi="Times New Roman" w:cs="Times New Roman"/>
                <w:sz w:val="28"/>
                <w:szCs w:val="28"/>
              </w:rPr>
            </w:pPr>
          </w:p>
        </w:tc>
      </w:tr>
      <w:tr w:rsidR="00F87EDA" w:rsidTr="00F87EDA">
        <w:tc>
          <w:tcPr>
            <w:tcW w:w="9889" w:type="dxa"/>
          </w:tcPr>
          <w:p w:rsidR="00F87EDA" w:rsidRDefault="00F87EDA"/>
        </w:tc>
        <w:tc>
          <w:tcPr>
            <w:tcW w:w="4585" w:type="dxa"/>
          </w:tcPr>
          <w:p w:rsidR="00F87EDA" w:rsidRDefault="00F87EDA" w:rsidP="000A21C4">
            <w:pPr>
              <w:jc w:val="both"/>
              <w:rPr>
                <w:rFonts w:ascii="Times New Roman" w:hAnsi="Times New Roman" w:cs="Times New Roman"/>
                <w:sz w:val="28"/>
                <w:szCs w:val="28"/>
              </w:rPr>
            </w:pPr>
          </w:p>
        </w:tc>
      </w:tr>
    </w:tbl>
    <w:p w:rsidR="00B775CD" w:rsidRDefault="00B775CD" w:rsidP="000A21C4">
      <w:pPr>
        <w:spacing w:after="0" w:line="240" w:lineRule="auto"/>
        <w:ind w:firstLine="567"/>
        <w:jc w:val="both"/>
        <w:rPr>
          <w:rFonts w:ascii="Times New Roman" w:hAnsi="Times New Roman" w:cs="Times New Roman"/>
          <w:sz w:val="28"/>
          <w:szCs w:val="28"/>
        </w:rPr>
      </w:pP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lastRenderedPageBreak/>
        <w:t>Активными участниками акции стали учащиеся МАОУ СОШ №1, МАОУ СОШ № 2, МАОУ СОШ № 11, МАУ ДО СЮН. Общее количество участников акции превысило 200 человек.</w:t>
      </w:r>
    </w:p>
    <w:p w:rsidR="000A21C4" w:rsidRPr="000A21C4" w:rsidRDefault="000A21C4" w:rsidP="000A21C4">
      <w:pPr>
        <w:spacing w:after="0" w:line="240" w:lineRule="auto"/>
        <w:ind w:firstLine="567"/>
        <w:jc w:val="both"/>
        <w:rPr>
          <w:rFonts w:ascii="Times New Roman" w:hAnsi="Times New Roman" w:cs="Times New Roman"/>
          <w:b/>
          <w:sz w:val="28"/>
          <w:szCs w:val="28"/>
        </w:rPr>
      </w:pPr>
      <w:r w:rsidRPr="000A21C4">
        <w:rPr>
          <w:rFonts w:ascii="Times New Roman" w:hAnsi="Times New Roman" w:cs="Times New Roman"/>
          <w:b/>
          <w:sz w:val="28"/>
          <w:szCs w:val="28"/>
        </w:rPr>
        <w:t>4. Региональный этап Всероссийского детского экологич</w:t>
      </w:r>
      <w:r w:rsidR="00DD5660">
        <w:rPr>
          <w:rFonts w:ascii="Times New Roman" w:hAnsi="Times New Roman" w:cs="Times New Roman"/>
          <w:b/>
          <w:sz w:val="28"/>
          <w:szCs w:val="28"/>
        </w:rPr>
        <w:t>еского форума «Зелёная планета».</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 xml:space="preserve">    На протяжении нескольких лет станция ю</w:t>
      </w:r>
      <w:r w:rsidR="00DD5660">
        <w:rPr>
          <w:rFonts w:ascii="Times New Roman" w:hAnsi="Times New Roman" w:cs="Times New Roman"/>
          <w:sz w:val="28"/>
          <w:szCs w:val="28"/>
        </w:rPr>
        <w:t xml:space="preserve">ных натуралистов </w:t>
      </w:r>
      <w:r w:rsidRPr="000A21C4">
        <w:rPr>
          <w:rFonts w:ascii="Times New Roman" w:hAnsi="Times New Roman" w:cs="Times New Roman"/>
          <w:sz w:val="28"/>
          <w:szCs w:val="28"/>
        </w:rPr>
        <w:t xml:space="preserve"> является координатором регионального этапа Всероссийского детского экологического форума «Зелёная планета»</w:t>
      </w:r>
      <w:r w:rsidR="00DD5660">
        <w:rPr>
          <w:rFonts w:ascii="Times New Roman" w:hAnsi="Times New Roman" w:cs="Times New Roman"/>
          <w:sz w:val="28"/>
          <w:szCs w:val="28"/>
        </w:rPr>
        <w:t>.</w:t>
      </w:r>
      <w:r w:rsidRPr="000A21C4">
        <w:rPr>
          <w:rFonts w:ascii="Times New Roman" w:hAnsi="Times New Roman" w:cs="Times New Roman"/>
          <w:sz w:val="28"/>
          <w:szCs w:val="28"/>
        </w:rPr>
        <w:t xml:space="preserve">  В номинациях регионального этапа принимает участие южная территория Пермского края.</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В 2015 году поступили заявки из Чайковского, Бардинского, Куединского районов, г. Чайковский, д. Сосново, пос. Марковский.  На Всероссийский этап были направлены 10 лучших работ, 9 из них стали победителями.</w:t>
      </w:r>
    </w:p>
    <w:p w:rsidR="000A21C4" w:rsidRPr="000A21C4" w:rsidRDefault="000A21C4" w:rsidP="000A21C4">
      <w:pPr>
        <w:spacing w:after="0" w:line="240" w:lineRule="auto"/>
        <w:ind w:firstLine="567"/>
        <w:jc w:val="both"/>
        <w:rPr>
          <w:rFonts w:ascii="Times New Roman" w:hAnsi="Times New Roman" w:cs="Times New Roman"/>
          <w:b/>
          <w:sz w:val="28"/>
          <w:szCs w:val="28"/>
        </w:rPr>
      </w:pPr>
      <w:r w:rsidRPr="000A21C4">
        <w:rPr>
          <w:rFonts w:ascii="Times New Roman" w:hAnsi="Times New Roman" w:cs="Times New Roman"/>
          <w:b/>
          <w:sz w:val="28"/>
          <w:szCs w:val="28"/>
        </w:rPr>
        <w:t>5. Муниципальная акция «</w:t>
      </w:r>
      <w:r w:rsidR="007E4B76">
        <w:rPr>
          <w:rFonts w:ascii="Times New Roman" w:hAnsi="Times New Roman" w:cs="Times New Roman"/>
          <w:b/>
          <w:sz w:val="28"/>
          <w:szCs w:val="28"/>
        </w:rPr>
        <w:t>Охрана окружающей среды</w:t>
      </w:r>
      <w:r w:rsidRPr="000A21C4">
        <w:rPr>
          <w:rFonts w:ascii="Times New Roman" w:hAnsi="Times New Roman" w:cs="Times New Roman"/>
          <w:b/>
          <w:sz w:val="28"/>
          <w:szCs w:val="28"/>
        </w:rPr>
        <w:t>»</w:t>
      </w:r>
    </w:p>
    <w:p w:rsid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Акция проводится ежегодно и, как всегда, в ней приняли участие дошкольники из лагеря «Экоша», учащиеся образовательных учреждений г. Чайковский, активисты микрорайона «Основной». Тра</w:t>
      </w:r>
      <w:r w:rsidR="002910BF">
        <w:rPr>
          <w:rFonts w:ascii="Times New Roman" w:hAnsi="Times New Roman" w:cs="Times New Roman"/>
          <w:sz w:val="28"/>
          <w:szCs w:val="28"/>
        </w:rPr>
        <w:t>диционно мероприятие начинается</w:t>
      </w:r>
      <w:r w:rsidRPr="000A21C4">
        <w:rPr>
          <w:rFonts w:ascii="Times New Roman" w:hAnsi="Times New Roman" w:cs="Times New Roman"/>
          <w:sz w:val="28"/>
          <w:szCs w:val="28"/>
        </w:rPr>
        <w:t xml:space="preserve"> экологическим митингом,</w:t>
      </w:r>
      <w:r w:rsidR="002910BF">
        <w:rPr>
          <w:rFonts w:ascii="Times New Roman" w:hAnsi="Times New Roman" w:cs="Times New Roman"/>
          <w:sz w:val="28"/>
          <w:szCs w:val="28"/>
        </w:rPr>
        <w:t xml:space="preserve"> а затем проведением экологических мероприятий: экологический флэш –моб</w:t>
      </w:r>
      <w:r w:rsidRPr="000A21C4">
        <w:rPr>
          <w:rFonts w:ascii="Times New Roman" w:hAnsi="Times New Roman" w:cs="Times New Roman"/>
          <w:sz w:val="28"/>
          <w:szCs w:val="28"/>
        </w:rPr>
        <w:t xml:space="preserve">, </w:t>
      </w:r>
      <w:r w:rsidR="002910BF">
        <w:rPr>
          <w:rFonts w:ascii="Times New Roman" w:hAnsi="Times New Roman" w:cs="Times New Roman"/>
          <w:sz w:val="28"/>
          <w:szCs w:val="28"/>
        </w:rPr>
        <w:t xml:space="preserve"> конкурс</w:t>
      </w:r>
      <w:r w:rsidRPr="000A21C4">
        <w:rPr>
          <w:rFonts w:ascii="Times New Roman" w:hAnsi="Times New Roman" w:cs="Times New Roman"/>
          <w:sz w:val="28"/>
          <w:szCs w:val="28"/>
        </w:rPr>
        <w:t xml:space="preserve"> рисунков на асфальте «Земля – наш дом!», </w:t>
      </w:r>
      <w:r w:rsidR="002910BF">
        <w:rPr>
          <w:rFonts w:ascii="Times New Roman" w:hAnsi="Times New Roman" w:cs="Times New Roman"/>
          <w:sz w:val="28"/>
          <w:szCs w:val="28"/>
        </w:rPr>
        <w:t>и субботником по очистке от мусора прибрежной территории Воткинской ГЭС и городской набережной</w:t>
      </w:r>
      <w:r w:rsidRPr="000A21C4">
        <w:rPr>
          <w:rFonts w:ascii="Times New Roman" w:hAnsi="Times New Roman" w:cs="Times New Roman"/>
          <w:sz w:val="28"/>
          <w:szCs w:val="28"/>
        </w:rPr>
        <w:t>.</w:t>
      </w:r>
    </w:p>
    <w:p w:rsid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В рамках акции учащиеся станции юных натуралистов приняли участие в городском празднике «День эколога»</w:t>
      </w:r>
      <w:r w:rsidR="00897D96">
        <w:rPr>
          <w:rFonts w:ascii="Times New Roman" w:hAnsi="Times New Roman" w:cs="Times New Roman"/>
          <w:sz w:val="28"/>
          <w:szCs w:val="28"/>
        </w:rPr>
        <w:t>.</w:t>
      </w:r>
    </w:p>
    <w:p w:rsidR="00897D96" w:rsidRDefault="00897D96" w:rsidP="000A21C4">
      <w:pPr>
        <w:spacing w:after="0" w:line="240" w:lineRule="auto"/>
        <w:ind w:firstLine="567"/>
        <w:jc w:val="both"/>
        <w:rPr>
          <w:rFonts w:ascii="Times New Roman" w:hAnsi="Times New Roman" w:cs="Times New Roman"/>
          <w:sz w:val="28"/>
          <w:szCs w:val="28"/>
        </w:rPr>
      </w:pPr>
    </w:p>
    <w:p w:rsidR="00897D96" w:rsidRDefault="00897D96" w:rsidP="000A21C4">
      <w:pPr>
        <w:spacing w:after="0" w:line="240" w:lineRule="auto"/>
        <w:ind w:firstLine="567"/>
        <w:jc w:val="both"/>
        <w:rPr>
          <w:rFonts w:ascii="Times New Roman" w:hAnsi="Times New Roman" w:cs="Times New Roman"/>
          <w:sz w:val="28"/>
          <w:szCs w:val="28"/>
        </w:rPr>
      </w:pPr>
      <w:r>
        <w:rPr>
          <w:noProof/>
          <w:lang w:eastAsia="ru-RU"/>
        </w:rPr>
        <w:drawing>
          <wp:inline distT="0" distB="0" distL="0" distR="0">
            <wp:extent cx="5126559" cy="3852000"/>
            <wp:effectExtent l="19050" t="0" r="0" b="0"/>
            <wp:docPr id="42" name="Рисунок 42" descr="http://ppt4web.ru/images/115/20672/640/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pt4web.ru/images/115/20672/640/img10.jpg"/>
                    <pic:cNvPicPr>
                      <a:picLocks noChangeAspect="1" noChangeArrowheads="1"/>
                    </pic:cNvPicPr>
                  </pic:nvPicPr>
                  <pic:blipFill>
                    <a:blip r:embed="rId63" cstate="print"/>
                    <a:srcRect/>
                    <a:stretch>
                      <a:fillRect/>
                    </a:stretch>
                  </pic:blipFill>
                  <pic:spPr bwMode="auto">
                    <a:xfrm>
                      <a:off x="0" y="0"/>
                      <a:ext cx="5126559" cy="3852000"/>
                    </a:xfrm>
                    <a:prstGeom prst="rect">
                      <a:avLst/>
                    </a:prstGeom>
                    <a:noFill/>
                    <a:ln w="9525">
                      <a:noFill/>
                      <a:miter lim="800000"/>
                      <a:headEnd/>
                      <a:tailEnd/>
                    </a:ln>
                  </pic:spPr>
                </pic:pic>
              </a:graphicData>
            </a:graphic>
          </wp:inline>
        </w:drawing>
      </w:r>
    </w:p>
    <w:p w:rsidR="00897D96" w:rsidRPr="000A21C4" w:rsidRDefault="00897D96" w:rsidP="000A21C4">
      <w:pPr>
        <w:spacing w:after="0" w:line="240" w:lineRule="auto"/>
        <w:ind w:firstLine="567"/>
        <w:jc w:val="both"/>
        <w:rPr>
          <w:rFonts w:ascii="Times New Roman" w:hAnsi="Times New Roman" w:cs="Times New Roman"/>
          <w:sz w:val="28"/>
          <w:szCs w:val="28"/>
        </w:rPr>
      </w:pP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lastRenderedPageBreak/>
        <w:t>Активное участие в акции приняли учащиеся МАОУ СОШ №4, МАОУ СОШ №7, МАОУ СОШ № 10 МАУ ДО «Станция юных натуралистов» и МАОУ лицей «Синтон»</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b/>
          <w:sz w:val="28"/>
          <w:szCs w:val="28"/>
        </w:rPr>
        <w:t>6. Муниципальная акция «оБЕРЕГАй»</w:t>
      </w:r>
      <w:r w:rsidRPr="000A21C4">
        <w:rPr>
          <w:rFonts w:ascii="Times New Roman" w:hAnsi="Times New Roman" w:cs="Times New Roman"/>
          <w:sz w:val="28"/>
          <w:szCs w:val="28"/>
        </w:rPr>
        <w:t xml:space="preserve"> традиционно проводится 2 раза в год осенью и весной при поддержке предприятия ОАО «РусГидро»Воткинская ГЭС». 2015 год – юбилейный для этой акции </w:t>
      </w:r>
      <w:r w:rsidR="009F3525">
        <w:rPr>
          <w:rFonts w:ascii="Times New Roman" w:hAnsi="Times New Roman" w:cs="Times New Roman"/>
          <w:sz w:val="28"/>
          <w:szCs w:val="28"/>
        </w:rPr>
        <w:t xml:space="preserve">год </w:t>
      </w:r>
      <w:r w:rsidRPr="000A21C4">
        <w:rPr>
          <w:rFonts w:ascii="Times New Roman" w:hAnsi="Times New Roman" w:cs="Times New Roman"/>
          <w:sz w:val="28"/>
          <w:szCs w:val="28"/>
        </w:rPr>
        <w:t xml:space="preserve">на территории нашего района. </w:t>
      </w:r>
      <w:r w:rsidRPr="000A21C4">
        <w:rPr>
          <w:rFonts w:ascii="Times New Roman" w:hAnsi="Times New Roman" w:cs="Times New Roman"/>
          <w:iCs/>
          <w:sz w:val="28"/>
          <w:szCs w:val="28"/>
        </w:rPr>
        <w:t xml:space="preserve">Впервые благотворительная экологическая акция «оБЕРЕГАй!» была проведена на Нижегородской ГЭС в 2005 году. В 2006 году </w:t>
      </w:r>
      <w:r w:rsidR="00716C8F">
        <w:rPr>
          <w:rFonts w:ascii="Times New Roman" w:hAnsi="Times New Roman" w:cs="Times New Roman"/>
          <w:iCs/>
          <w:sz w:val="28"/>
          <w:szCs w:val="28"/>
        </w:rPr>
        <w:t xml:space="preserve">впервые акция «оБЕРЕГай!» </w:t>
      </w:r>
      <w:r w:rsidRPr="000A21C4">
        <w:rPr>
          <w:rFonts w:ascii="Times New Roman" w:hAnsi="Times New Roman" w:cs="Times New Roman"/>
          <w:iCs/>
          <w:sz w:val="28"/>
          <w:szCs w:val="28"/>
        </w:rPr>
        <w:t>была проведена в Чайковском муниципальном районе. К настоящему времени акция стала всероссийской и регулярно проводится всеми филиалами ОАО «РусГидро». Результатами проведения экологической акции «оБЕРЕГАй!» являются чистые берега рек, тонны вывезенного мусора, благоустройство пляжей и набережных при участии более детей, подростков и взрослых. </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Участниками юбилейной акции стали учащиеся МАОУ СОШ №10, МАОУ СОШ №7, МАОУ СОШ № 4, МАОУ лицей «Синтон», МАОУ СОШ № 13 и МАУ ДО «Станция юных натуралистов». На торжественном митинге участникам были выданы рюкзачки с логотипом акции, рабочие перчатки и мешки для сбора мусора.</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В ходе проведения акции участникам были предложены конкурсы:</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Социальной рекламы,</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Самая необычная находка,</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Вторая жизнь,</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Наибольшее количество собранного мусора,</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Самая дружная команда,</w:t>
      </w:r>
    </w:p>
    <w:p w:rsidR="000A21C4" w:rsidRPr="000A21C4" w:rsidRDefault="000A21C4" w:rsidP="000A21C4">
      <w:pPr>
        <w:numPr>
          <w:ilvl w:val="0"/>
          <w:numId w:val="39"/>
        </w:numPr>
        <w:spacing w:after="0" w:line="240" w:lineRule="auto"/>
        <w:ind w:left="0" w:firstLine="567"/>
        <w:contextualSpacing/>
        <w:jc w:val="both"/>
        <w:rPr>
          <w:rFonts w:ascii="Times New Roman" w:hAnsi="Times New Roman" w:cs="Times New Roman"/>
          <w:sz w:val="28"/>
          <w:szCs w:val="28"/>
        </w:rPr>
      </w:pPr>
      <w:r w:rsidRPr="000A21C4">
        <w:rPr>
          <w:rFonts w:ascii="Times New Roman" w:hAnsi="Times New Roman" w:cs="Times New Roman"/>
          <w:sz w:val="28"/>
          <w:szCs w:val="28"/>
        </w:rPr>
        <w:t>«Ни шагу назад» - самая качественная уборка отведённой территории.</w:t>
      </w:r>
    </w:p>
    <w:p w:rsidR="000A21C4" w:rsidRDefault="009F3525" w:rsidP="000A21C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000A21C4" w:rsidRPr="000A21C4">
        <w:rPr>
          <w:rFonts w:ascii="Times New Roman" w:hAnsi="Times New Roman" w:cs="Times New Roman"/>
          <w:sz w:val="28"/>
          <w:szCs w:val="28"/>
        </w:rPr>
        <w:t>Всего, в весенней и осенней акциях приняли участие более 200 человек.</w:t>
      </w:r>
    </w:p>
    <w:p w:rsidR="00716C8F" w:rsidRDefault="00716C8F" w:rsidP="000A21C4">
      <w:pPr>
        <w:spacing w:after="0" w:line="240" w:lineRule="auto"/>
        <w:ind w:firstLine="567"/>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29"/>
        <w:gridCol w:w="4984"/>
      </w:tblGrid>
      <w:tr w:rsidR="00312912" w:rsidTr="000C5A24">
        <w:tc>
          <w:tcPr>
            <w:tcW w:w="4756" w:type="dxa"/>
          </w:tcPr>
          <w:p w:rsidR="00B36724" w:rsidRDefault="00325232"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36496" cy="2268000"/>
                  <wp:effectExtent l="19050" t="0" r="0" b="0"/>
                  <wp:docPr id="45" name="Рисунок 45" descr="D:\Треногина\работа\конкурсы акции\дни защиты\дни защиты 2012\акция оберегай\P115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Треногина\работа\конкурсы акции\дни защиты\дни защиты 2012\акция оберегай\P1150906.JPG"/>
                          <pic:cNvPicPr>
                            <a:picLocks noChangeAspect="1" noChangeArrowheads="1"/>
                          </pic:cNvPicPr>
                        </pic:nvPicPr>
                        <pic:blipFill>
                          <a:blip r:embed="rId64" cstate="print"/>
                          <a:srcRect/>
                          <a:stretch>
                            <a:fillRect/>
                          </a:stretch>
                        </pic:blipFill>
                        <pic:spPr bwMode="auto">
                          <a:xfrm>
                            <a:off x="0" y="0"/>
                            <a:ext cx="3036496" cy="2268000"/>
                          </a:xfrm>
                          <a:prstGeom prst="rect">
                            <a:avLst/>
                          </a:prstGeom>
                          <a:noFill/>
                          <a:ln w="9525">
                            <a:noFill/>
                            <a:miter lim="800000"/>
                            <a:headEnd/>
                            <a:tailEnd/>
                          </a:ln>
                        </pic:spPr>
                      </pic:pic>
                    </a:graphicData>
                  </a:graphic>
                </wp:inline>
              </w:drawing>
            </w:r>
          </w:p>
        </w:tc>
        <w:tc>
          <w:tcPr>
            <w:tcW w:w="4757" w:type="dxa"/>
          </w:tcPr>
          <w:p w:rsidR="00B36724" w:rsidRDefault="00312912"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456630" cy="2209800"/>
                  <wp:effectExtent l="19050" t="0" r="0" b="0"/>
                  <wp:docPr id="58" name="Рисунок 58" descr="D:\Треногина\работа\конкурсы акции\дни защиты\дни защиты 2013\фото мероприятия 2013\IMG_7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Треногина\работа\конкурсы акции\дни защиты\дни защиты 2013\фото мероприятия 2013\IMG_7502.JPG"/>
                          <pic:cNvPicPr>
                            <a:picLocks noChangeAspect="1" noChangeArrowheads="1"/>
                          </pic:cNvPicPr>
                        </pic:nvPicPr>
                        <pic:blipFill>
                          <a:blip r:embed="rId65" cstate="print"/>
                          <a:srcRect/>
                          <a:stretch>
                            <a:fillRect/>
                          </a:stretch>
                        </pic:blipFill>
                        <pic:spPr bwMode="auto">
                          <a:xfrm>
                            <a:off x="0" y="0"/>
                            <a:ext cx="3458231" cy="2210824"/>
                          </a:xfrm>
                          <a:prstGeom prst="rect">
                            <a:avLst/>
                          </a:prstGeom>
                          <a:noFill/>
                          <a:ln w="9525">
                            <a:noFill/>
                            <a:miter lim="800000"/>
                            <a:headEnd/>
                            <a:tailEnd/>
                          </a:ln>
                        </pic:spPr>
                      </pic:pic>
                    </a:graphicData>
                  </a:graphic>
                </wp:inline>
              </w:drawing>
            </w:r>
          </w:p>
        </w:tc>
      </w:tr>
      <w:tr w:rsidR="00312912" w:rsidTr="000C5A24">
        <w:trPr>
          <w:trHeight w:val="4712"/>
        </w:trPr>
        <w:tc>
          <w:tcPr>
            <w:tcW w:w="4756" w:type="dxa"/>
          </w:tcPr>
          <w:p w:rsidR="00B36724" w:rsidRDefault="00E733AD" w:rsidP="000A21C4">
            <w:pPr>
              <w:jc w:val="both"/>
              <w:rPr>
                <w:rFonts w:ascii="Times New Roman" w:hAnsi="Times New Roman" w:cs="Times New Roman"/>
                <w:sz w:val="28"/>
                <w:szCs w:val="28"/>
              </w:rPr>
            </w:pPr>
            <w:r w:rsidRPr="00E733AD">
              <w:rPr>
                <w:rFonts w:ascii="Times New Roman" w:hAnsi="Times New Roman" w:cs="Times New Roman"/>
                <w:sz w:val="28"/>
                <w:szCs w:val="28"/>
              </w:rPr>
              <w:object w:dxaOrig="7186" w:dyaOrig="5393">
                <v:shape id="_x0000_i1038" type="#_x0000_t75" style="width:247.5pt;height:222.75pt" o:ole="">
                  <v:imagedata r:id="rId66" o:title=""/>
                </v:shape>
                <o:OLEObject Type="Embed" ProgID="PowerPoint.Slide.12" ShapeID="_x0000_i1038" DrawAspect="Content" ObjectID="_1531664152" r:id="rId67"/>
              </w:object>
            </w:r>
          </w:p>
        </w:tc>
        <w:tc>
          <w:tcPr>
            <w:tcW w:w="4757" w:type="dxa"/>
          </w:tcPr>
          <w:p w:rsidR="00B36724" w:rsidRDefault="0056496A" w:rsidP="000A21C4">
            <w:pPr>
              <w:jc w:val="both"/>
              <w:rPr>
                <w:rFonts w:ascii="Times New Roman" w:hAnsi="Times New Roman" w:cs="Times New Roman"/>
                <w:sz w:val="28"/>
                <w:szCs w:val="28"/>
              </w:rPr>
            </w:pPr>
            <w:r w:rsidRPr="0056496A">
              <w:rPr>
                <w:rFonts w:ascii="Times New Roman" w:hAnsi="Times New Roman" w:cs="Times New Roman"/>
                <w:sz w:val="28"/>
                <w:szCs w:val="28"/>
              </w:rPr>
              <w:object w:dxaOrig="7186" w:dyaOrig="5393">
                <v:shape id="_x0000_i1039" type="#_x0000_t75" style="width:266.25pt;height:207pt" o:ole="">
                  <v:imagedata r:id="rId68" o:title=""/>
                </v:shape>
                <o:OLEObject Type="Embed" ProgID="PowerPoint.Slide.12" ShapeID="_x0000_i1039" DrawAspect="Content" ObjectID="_1531664153" r:id="rId69"/>
              </w:object>
            </w:r>
          </w:p>
        </w:tc>
      </w:tr>
    </w:tbl>
    <w:p w:rsidR="00716C8F" w:rsidRPr="000A21C4" w:rsidRDefault="00716C8F" w:rsidP="000A21C4">
      <w:pPr>
        <w:spacing w:after="0" w:line="240" w:lineRule="auto"/>
        <w:ind w:firstLine="567"/>
        <w:jc w:val="both"/>
        <w:rPr>
          <w:rFonts w:ascii="Times New Roman" w:hAnsi="Times New Roman" w:cs="Times New Roman"/>
          <w:sz w:val="28"/>
          <w:szCs w:val="28"/>
        </w:rPr>
      </w:pP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sz w:val="28"/>
          <w:szCs w:val="28"/>
        </w:rPr>
        <w:t>В честь 10 - летнего юбилея акции «оБЕРЕГАй» была открыта передвижная фотовыставка, которая отражает историю развития этой акции, мероприятия, проводимые в разные годы в рамках этой акции, коллективы, приняв</w:t>
      </w:r>
      <w:r w:rsidR="009F3525">
        <w:rPr>
          <w:rFonts w:ascii="Times New Roman" w:hAnsi="Times New Roman" w:cs="Times New Roman"/>
          <w:sz w:val="28"/>
          <w:szCs w:val="28"/>
        </w:rPr>
        <w:t xml:space="preserve">шие участие в акции. Выставка работала </w:t>
      </w:r>
      <w:r w:rsidRPr="000A21C4">
        <w:rPr>
          <w:rFonts w:ascii="Times New Roman" w:hAnsi="Times New Roman" w:cs="Times New Roman"/>
          <w:sz w:val="28"/>
          <w:szCs w:val="28"/>
        </w:rPr>
        <w:t xml:space="preserve"> на баз</w:t>
      </w:r>
      <w:r w:rsidR="009F3525">
        <w:rPr>
          <w:rFonts w:ascii="Times New Roman" w:hAnsi="Times New Roman" w:cs="Times New Roman"/>
          <w:sz w:val="28"/>
          <w:szCs w:val="28"/>
        </w:rPr>
        <w:t>е</w:t>
      </w:r>
      <w:r w:rsidRPr="000A21C4">
        <w:rPr>
          <w:rFonts w:ascii="Times New Roman" w:hAnsi="Times New Roman" w:cs="Times New Roman"/>
          <w:sz w:val="28"/>
          <w:szCs w:val="28"/>
        </w:rPr>
        <w:t xml:space="preserve"> станции юных натуралистов, МАОУ СОШ № 4 , ОАО РУсГидро «Воткинская ГЭС»</w:t>
      </w:r>
      <w:r w:rsidR="00BC7AAF">
        <w:rPr>
          <w:rFonts w:ascii="Times New Roman" w:hAnsi="Times New Roman" w:cs="Times New Roman"/>
          <w:sz w:val="28"/>
          <w:szCs w:val="28"/>
        </w:rPr>
        <w:t>,</w:t>
      </w:r>
      <w:r w:rsidRPr="000A21C4">
        <w:rPr>
          <w:rFonts w:ascii="Times New Roman" w:hAnsi="Times New Roman" w:cs="Times New Roman"/>
          <w:sz w:val="28"/>
          <w:szCs w:val="28"/>
        </w:rPr>
        <w:t xml:space="preserve"> МАОУ СОШ № 11, МАОУ СОШ № 7 и других. По предварительным подсчётам выставку посетили уже более тысячи человек.</w:t>
      </w:r>
    </w:p>
    <w:p w:rsidR="000A21C4" w:rsidRPr="000A21C4" w:rsidRDefault="000A21C4" w:rsidP="000A21C4">
      <w:pPr>
        <w:spacing w:after="0" w:line="240" w:lineRule="auto"/>
        <w:ind w:firstLine="567"/>
        <w:jc w:val="both"/>
        <w:rPr>
          <w:rFonts w:ascii="Times New Roman" w:hAnsi="Times New Roman" w:cs="Times New Roman"/>
          <w:sz w:val="28"/>
          <w:szCs w:val="28"/>
        </w:rPr>
      </w:pPr>
      <w:r w:rsidRPr="000A21C4">
        <w:rPr>
          <w:rFonts w:ascii="Times New Roman" w:hAnsi="Times New Roman" w:cs="Times New Roman"/>
          <w:b/>
          <w:sz w:val="28"/>
          <w:szCs w:val="28"/>
        </w:rPr>
        <w:t>7.«Экомарафон – 2015»</w:t>
      </w:r>
      <w:r w:rsidRPr="000A21C4">
        <w:rPr>
          <w:rFonts w:ascii="Times New Roman" w:hAnsi="Times New Roman" w:cs="Times New Roman"/>
          <w:sz w:val="28"/>
          <w:szCs w:val="28"/>
        </w:rPr>
        <w:t xml:space="preserve"> Муниципальный конкурс «Экомарафон – 2015</w:t>
      </w:r>
      <w:r w:rsidR="00BC7AAF">
        <w:rPr>
          <w:rFonts w:ascii="Times New Roman" w:hAnsi="Times New Roman" w:cs="Times New Roman"/>
          <w:sz w:val="28"/>
          <w:szCs w:val="28"/>
        </w:rPr>
        <w:t xml:space="preserve">» </w:t>
      </w:r>
      <w:r w:rsidRPr="000A21C4">
        <w:rPr>
          <w:rFonts w:ascii="Times New Roman" w:hAnsi="Times New Roman" w:cs="Times New Roman"/>
          <w:sz w:val="28"/>
          <w:szCs w:val="28"/>
        </w:rPr>
        <w:t xml:space="preserve"> стартовал в Чайковском </w:t>
      </w:r>
      <w:r w:rsidR="00BC7AAF">
        <w:rPr>
          <w:rFonts w:ascii="Times New Roman" w:hAnsi="Times New Roman" w:cs="Times New Roman"/>
          <w:sz w:val="28"/>
          <w:szCs w:val="28"/>
        </w:rPr>
        <w:t>муниципальном районе в октябре 2</w:t>
      </w:r>
      <w:r w:rsidRPr="000A21C4">
        <w:rPr>
          <w:rFonts w:ascii="Times New Roman" w:hAnsi="Times New Roman" w:cs="Times New Roman"/>
          <w:sz w:val="28"/>
          <w:szCs w:val="28"/>
        </w:rPr>
        <w:t xml:space="preserve">014 года и завершился в марте 2015. Тема конкурса была связана </w:t>
      </w:r>
      <w:r w:rsidR="00BC7AAF">
        <w:rPr>
          <w:rFonts w:ascii="Times New Roman" w:hAnsi="Times New Roman" w:cs="Times New Roman"/>
          <w:sz w:val="28"/>
          <w:szCs w:val="28"/>
        </w:rPr>
        <w:t xml:space="preserve">с 75 – летием Победы в Великой </w:t>
      </w:r>
      <w:r w:rsidR="007E4B76">
        <w:rPr>
          <w:rFonts w:ascii="Times New Roman" w:hAnsi="Times New Roman" w:cs="Times New Roman"/>
          <w:sz w:val="28"/>
          <w:szCs w:val="28"/>
        </w:rPr>
        <w:t>О</w:t>
      </w:r>
      <w:r w:rsidRPr="000A21C4">
        <w:rPr>
          <w:rFonts w:ascii="Times New Roman" w:hAnsi="Times New Roman" w:cs="Times New Roman"/>
          <w:sz w:val="28"/>
          <w:szCs w:val="28"/>
        </w:rPr>
        <w:t xml:space="preserve">течественной войне </w:t>
      </w:r>
      <w:r w:rsidR="006341C1">
        <w:rPr>
          <w:rFonts w:ascii="Times New Roman" w:hAnsi="Times New Roman" w:cs="Times New Roman"/>
          <w:sz w:val="28"/>
          <w:szCs w:val="28"/>
        </w:rPr>
        <w:t xml:space="preserve">и посвящена </w:t>
      </w:r>
      <w:r w:rsidRPr="000A21C4">
        <w:rPr>
          <w:rFonts w:ascii="Times New Roman" w:hAnsi="Times New Roman" w:cs="Times New Roman"/>
          <w:sz w:val="28"/>
          <w:szCs w:val="28"/>
        </w:rPr>
        <w:t>«Животные в Великой Отечественной войне»</w:t>
      </w:r>
      <w:r w:rsidR="006341C1">
        <w:rPr>
          <w:rFonts w:ascii="Times New Roman" w:hAnsi="Times New Roman" w:cs="Times New Roman"/>
          <w:sz w:val="28"/>
          <w:szCs w:val="28"/>
        </w:rPr>
        <w:t>.</w:t>
      </w:r>
      <w:r w:rsidRPr="000A21C4">
        <w:rPr>
          <w:rFonts w:ascii="Times New Roman" w:hAnsi="Times New Roman" w:cs="Times New Roman"/>
          <w:sz w:val="28"/>
          <w:szCs w:val="28"/>
        </w:rPr>
        <w:t xml:space="preserve"> Это было комплексное мероприятие, состоявшее из этапов:</w:t>
      </w:r>
    </w:p>
    <w:p w:rsidR="000A21C4" w:rsidRPr="000A21C4" w:rsidRDefault="000A21C4" w:rsidP="000A21C4">
      <w:pPr>
        <w:spacing w:after="0" w:line="240" w:lineRule="auto"/>
        <w:jc w:val="both"/>
        <w:rPr>
          <w:rFonts w:ascii="Times New Roman" w:hAnsi="Times New Roman" w:cs="Times New Roman"/>
          <w:b/>
          <w:sz w:val="28"/>
          <w:szCs w:val="28"/>
        </w:rPr>
      </w:pPr>
      <w:r w:rsidRPr="000A21C4">
        <w:rPr>
          <w:rFonts w:ascii="Times New Roman" w:hAnsi="Times New Roman" w:cs="Times New Roman"/>
          <w:b/>
          <w:sz w:val="28"/>
          <w:szCs w:val="28"/>
        </w:rPr>
        <w:t xml:space="preserve">1 этап. </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презентации команды «Давайте знакомиться»</w:t>
      </w:r>
      <w:r w:rsidR="006341C1">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цифровых фо</w:t>
      </w:r>
      <w:r w:rsidR="007E4B76">
        <w:rPr>
          <w:rFonts w:ascii="Times New Roman" w:hAnsi="Times New Roman" w:cs="Times New Roman"/>
          <w:bCs/>
          <w:sz w:val="28"/>
          <w:szCs w:val="28"/>
        </w:rPr>
        <w:t>тоальбомов «Четвероногий солдат</w:t>
      </w:r>
      <w:r w:rsidRPr="000A21C4">
        <w:rPr>
          <w:rFonts w:ascii="Times New Roman" w:hAnsi="Times New Roman" w:cs="Times New Roman"/>
          <w:bCs/>
          <w:sz w:val="28"/>
          <w:szCs w:val="28"/>
        </w:rPr>
        <w:t>»</w:t>
      </w:r>
      <w:r w:rsidR="006341C1">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
          <w:sz w:val="28"/>
          <w:szCs w:val="28"/>
        </w:rPr>
      </w:pPr>
      <w:r w:rsidRPr="000A21C4">
        <w:rPr>
          <w:rFonts w:ascii="Times New Roman" w:hAnsi="Times New Roman" w:cs="Times New Roman"/>
          <w:b/>
          <w:sz w:val="28"/>
          <w:szCs w:val="28"/>
        </w:rPr>
        <w:t>2 Этап.</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рисунков «Вернисаж – 1941-1945»</w:t>
      </w:r>
      <w:r w:rsidR="006341C1">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эссе, с</w:t>
      </w:r>
      <w:r w:rsidR="007E4B76">
        <w:rPr>
          <w:rFonts w:ascii="Times New Roman" w:hAnsi="Times New Roman" w:cs="Times New Roman"/>
          <w:bCs/>
          <w:sz w:val="28"/>
          <w:szCs w:val="28"/>
        </w:rPr>
        <w:t>татей, заметок «Никто не забыт, нич</w:t>
      </w:r>
      <w:r w:rsidRPr="000A21C4">
        <w:rPr>
          <w:rFonts w:ascii="Times New Roman" w:hAnsi="Times New Roman" w:cs="Times New Roman"/>
          <w:bCs/>
          <w:sz w:val="28"/>
          <w:szCs w:val="28"/>
        </w:rPr>
        <w:t>то не забыт</w:t>
      </w:r>
      <w:r w:rsidR="007E4B76">
        <w:rPr>
          <w:rFonts w:ascii="Times New Roman" w:hAnsi="Times New Roman" w:cs="Times New Roman"/>
          <w:bCs/>
          <w:sz w:val="28"/>
          <w:szCs w:val="28"/>
        </w:rPr>
        <w:t>о</w:t>
      </w:r>
      <w:r w:rsidRPr="000A21C4">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
          <w:bCs/>
          <w:sz w:val="28"/>
          <w:szCs w:val="28"/>
        </w:rPr>
      </w:pPr>
      <w:r w:rsidRPr="000A21C4">
        <w:rPr>
          <w:rFonts w:ascii="Times New Roman" w:hAnsi="Times New Roman" w:cs="Times New Roman"/>
          <w:b/>
          <w:bCs/>
          <w:sz w:val="28"/>
          <w:szCs w:val="28"/>
        </w:rPr>
        <w:t>3 Этап.</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боевых листков – «Вечная слава героям!»</w:t>
      </w:r>
      <w:r w:rsidR="006341C1">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Конкурс исследовательских работ (рефератов) «Животные на войне: От первобытного общества до наших дней»</w:t>
      </w:r>
      <w:r w:rsidR="006341C1">
        <w:rPr>
          <w:rFonts w:ascii="Times New Roman" w:hAnsi="Times New Roman" w:cs="Times New Roman"/>
          <w:bCs/>
          <w:sz w:val="28"/>
          <w:szCs w:val="28"/>
        </w:rPr>
        <w:t>.</w:t>
      </w:r>
    </w:p>
    <w:p w:rsidR="000A21C4" w:rsidRPr="000A21C4" w:rsidRDefault="000A21C4" w:rsidP="000A21C4">
      <w:pPr>
        <w:spacing w:after="0" w:line="240" w:lineRule="auto"/>
        <w:jc w:val="both"/>
        <w:rPr>
          <w:rFonts w:ascii="Times New Roman" w:hAnsi="Times New Roman" w:cs="Times New Roman"/>
          <w:b/>
          <w:bCs/>
          <w:sz w:val="28"/>
          <w:szCs w:val="28"/>
        </w:rPr>
      </w:pPr>
      <w:r w:rsidRPr="000A21C4">
        <w:rPr>
          <w:rFonts w:ascii="Times New Roman" w:hAnsi="Times New Roman" w:cs="Times New Roman"/>
          <w:b/>
          <w:bCs/>
          <w:sz w:val="28"/>
          <w:szCs w:val="28"/>
        </w:rPr>
        <w:t>4 Этап.</w:t>
      </w:r>
    </w:p>
    <w:p w:rsidR="000A21C4" w:rsidRPr="000A21C4" w:rsidRDefault="007E4B76" w:rsidP="000A21C4">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Конкурс-игра </w:t>
      </w:r>
      <w:r w:rsidR="000A21C4" w:rsidRPr="000A21C4">
        <w:rPr>
          <w:rFonts w:ascii="Times New Roman" w:hAnsi="Times New Roman" w:cs="Times New Roman"/>
          <w:bCs/>
          <w:sz w:val="28"/>
          <w:szCs w:val="28"/>
        </w:rPr>
        <w:t>« У них не было выбора»</w:t>
      </w:r>
      <w:r w:rsidR="006341C1">
        <w:rPr>
          <w:rFonts w:ascii="Times New Roman" w:hAnsi="Times New Roman" w:cs="Times New Roman"/>
          <w:bCs/>
          <w:sz w:val="28"/>
          <w:szCs w:val="28"/>
        </w:rPr>
        <w:t>.</w:t>
      </w:r>
    </w:p>
    <w:p w:rsidR="000A21C4" w:rsidRPr="000A21C4" w:rsidRDefault="007E4B76" w:rsidP="000A21C4">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ab/>
      </w:r>
      <w:r w:rsidR="000A21C4" w:rsidRPr="000A21C4">
        <w:rPr>
          <w:rFonts w:ascii="Times New Roman" w:hAnsi="Times New Roman" w:cs="Times New Roman"/>
          <w:bCs/>
          <w:sz w:val="28"/>
          <w:szCs w:val="28"/>
        </w:rPr>
        <w:t>Победителями конкурса стали:</w:t>
      </w:r>
    </w:p>
    <w:p w:rsidR="000A21C4" w:rsidRPr="000A21C4" w:rsidRDefault="000A21C4" w:rsidP="000A21C4">
      <w:pPr>
        <w:spacing w:after="0" w:line="240" w:lineRule="auto"/>
        <w:jc w:val="both"/>
        <w:rPr>
          <w:rFonts w:ascii="Times New Roman" w:hAnsi="Times New Roman" w:cs="Times New Roman"/>
          <w:bCs/>
          <w:sz w:val="28"/>
          <w:szCs w:val="28"/>
        </w:rPr>
      </w:pPr>
      <w:r w:rsidRPr="000A21C4">
        <w:rPr>
          <w:rFonts w:ascii="Times New Roman" w:hAnsi="Times New Roman" w:cs="Times New Roman"/>
          <w:bCs/>
          <w:sz w:val="28"/>
          <w:szCs w:val="28"/>
        </w:rPr>
        <w:t>учащиеся МАОУ СОШ №4; МБОУ СОШ №13; МАОУ СОШ №2; МБОУ СОШ с.Вассята; МАУ ДО «Станция юных натуралистов».</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
          <w:bCs/>
          <w:sz w:val="28"/>
          <w:szCs w:val="28"/>
        </w:rPr>
        <w:lastRenderedPageBreak/>
        <w:t xml:space="preserve">8. Муниципальный этап регионального конкурса «Лидер в экологии </w:t>
      </w:r>
      <w:r w:rsidRPr="000A21C4">
        <w:rPr>
          <w:rFonts w:ascii="Times New Roman" w:hAnsi="Times New Roman" w:cs="Times New Roman"/>
          <w:bCs/>
          <w:sz w:val="28"/>
          <w:szCs w:val="28"/>
        </w:rPr>
        <w:t>состоялся 10 октября 2015 года на баз</w:t>
      </w:r>
      <w:r w:rsidR="006341C1">
        <w:rPr>
          <w:rFonts w:ascii="Times New Roman" w:hAnsi="Times New Roman" w:cs="Times New Roman"/>
          <w:bCs/>
          <w:sz w:val="28"/>
          <w:szCs w:val="28"/>
        </w:rPr>
        <w:t>е</w:t>
      </w:r>
      <w:r w:rsidRPr="000A21C4">
        <w:rPr>
          <w:rFonts w:ascii="Times New Roman" w:hAnsi="Times New Roman" w:cs="Times New Roman"/>
          <w:bCs/>
          <w:sz w:val="28"/>
          <w:szCs w:val="28"/>
        </w:rPr>
        <w:t xml:space="preserve"> станции юных натуралистов.</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Конкурс проводился по двум направлениям: личная самопрезентация и командный зачёт. В конкурсе приняли участие лучшие молодые экологи нашего города и района. Всего 23 участника. В личной презентации ребята старались показать свою жизненную позицию, своё мировоззрение, свои лидерские качества, свою экологическую деятельность. В командном этапе ребятам было предложено разработать проект природоохранной акции. </w:t>
      </w:r>
      <w:r w:rsidR="007E4B76">
        <w:rPr>
          <w:rFonts w:ascii="Times New Roman" w:hAnsi="Times New Roman" w:cs="Times New Roman"/>
          <w:bCs/>
          <w:sz w:val="28"/>
          <w:szCs w:val="28"/>
        </w:rPr>
        <w:tab/>
      </w:r>
      <w:r w:rsidRPr="000A21C4">
        <w:rPr>
          <w:rFonts w:ascii="Times New Roman" w:hAnsi="Times New Roman" w:cs="Times New Roman"/>
          <w:bCs/>
          <w:sz w:val="28"/>
          <w:szCs w:val="28"/>
        </w:rPr>
        <w:t>Победителями стали учащиеся МАОУ СОШ №7, МАОУ СОШ №1 и МАУ ДО «Станция юных натуралистов». Победители были направлены на региональный этап и заняли все призовые места.</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В рамках этого - же мероприятия проведён конкурс рисунка «Живая земля», посвящённый году почв.</w:t>
      </w:r>
    </w:p>
    <w:p w:rsidR="000A21C4" w:rsidRPr="000A21C4" w:rsidRDefault="000A21C4" w:rsidP="000A21C4">
      <w:pPr>
        <w:spacing w:after="0" w:line="240" w:lineRule="auto"/>
        <w:ind w:firstLine="567"/>
        <w:jc w:val="both"/>
        <w:rPr>
          <w:rFonts w:ascii="Times New Roman" w:hAnsi="Times New Roman" w:cs="Times New Roman"/>
          <w:b/>
          <w:bCs/>
          <w:sz w:val="28"/>
          <w:szCs w:val="28"/>
        </w:rPr>
      </w:pPr>
      <w:r w:rsidRPr="007C21BA">
        <w:rPr>
          <w:rFonts w:ascii="Times New Roman" w:hAnsi="Times New Roman" w:cs="Times New Roman"/>
          <w:b/>
          <w:bCs/>
          <w:sz w:val="28"/>
          <w:szCs w:val="28"/>
        </w:rPr>
        <w:t>Другим н</w:t>
      </w:r>
      <w:r w:rsidRPr="000A21C4">
        <w:rPr>
          <w:rFonts w:ascii="Times New Roman" w:hAnsi="Times New Roman" w:cs="Times New Roman"/>
          <w:b/>
          <w:bCs/>
          <w:sz w:val="28"/>
          <w:szCs w:val="28"/>
        </w:rPr>
        <w:t>аправлением работы СЮН является вз</w:t>
      </w:r>
      <w:r w:rsidR="007C21BA">
        <w:rPr>
          <w:rFonts w:ascii="Times New Roman" w:hAnsi="Times New Roman" w:cs="Times New Roman"/>
          <w:b/>
          <w:bCs/>
          <w:sz w:val="28"/>
          <w:szCs w:val="28"/>
        </w:rPr>
        <w:t xml:space="preserve">аимодействие со школами города </w:t>
      </w:r>
      <w:r w:rsidRPr="000A21C4">
        <w:rPr>
          <w:rFonts w:ascii="Times New Roman" w:hAnsi="Times New Roman" w:cs="Times New Roman"/>
          <w:b/>
          <w:bCs/>
          <w:sz w:val="28"/>
          <w:szCs w:val="28"/>
        </w:rPr>
        <w:t xml:space="preserve">через экспедиции, экологические уроки. </w:t>
      </w:r>
    </w:p>
    <w:p w:rsidR="007E4B76"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В июне 2015 года была организована </w:t>
      </w:r>
      <w:r w:rsidRPr="000A21C4">
        <w:rPr>
          <w:rFonts w:ascii="Times New Roman" w:hAnsi="Times New Roman" w:cs="Times New Roman"/>
          <w:b/>
          <w:bCs/>
          <w:sz w:val="28"/>
          <w:szCs w:val="28"/>
        </w:rPr>
        <w:t>экспедиция «Лаборатория природы»</w:t>
      </w:r>
      <w:r w:rsidR="007E4B76">
        <w:rPr>
          <w:rFonts w:ascii="Times New Roman" w:hAnsi="Times New Roman" w:cs="Times New Roman"/>
          <w:bCs/>
          <w:sz w:val="28"/>
          <w:szCs w:val="28"/>
        </w:rPr>
        <w:t xml:space="preserve">, в которой </w:t>
      </w:r>
      <w:r w:rsidRPr="000A21C4">
        <w:rPr>
          <w:rFonts w:ascii="Times New Roman" w:hAnsi="Times New Roman" w:cs="Times New Roman"/>
          <w:bCs/>
          <w:sz w:val="28"/>
          <w:szCs w:val="28"/>
        </w:rPr>
        <w:t xml:space="preserve"> приняли участие учащиеся МБОУ СОШ с. Сосново, МБОУ «Фокинская СОШ, МБОУ «Марковская СОШ», МАОУ СОШ</w:t>
      </w:r>
      <w:r w:rsidR="007E4B76">
        <w:rPr>
          <w:rFonts w:ascii="Times New Roman" w:hAnsi="Times New Roman" w:cs="Times New Roman"/>
          <w:bCs/>
          <w:sz w:val="28"/>
          <w:szCs w:val="28"/>
        </w:rPr>
        <w:t xml:space="preserve"> </w:t>
      </w:r>
      <w:r w:rsidRPr="000A21C4">
        <w:rPr>
          <w:rFonts w:ascii="Times New Roman" w:hAnsi="Times New Roman" w:cs="Times New Roman"/>
          <w:bCs/>
          <w:sz w:val="28"/>
          <w:szCs w:val="28"/>
        </w:rPr>
        <w:t xml:space="preserve">№10 (НОЦ), Чайковского индустриального колледжа и МАУ ДО «Станции юных натуралистов», всего 30 учащихся. </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В течение 10 дней палаточной жизни, ребята занимались  лесоведением, под руководством специалистов ГКУ «Чайковское лесничество», «Сосновское участковое лесничество», «Чайковс</w:t>
      </w:r>
      <w:r w:rsidR="007C21BA">
        <w:rPr>
          <w:rFonts w:ascii="Times New Roman" w:hAnsi="Times New Roman" w:cs="Times New Roman"/>
          <w:bCs/>
          <w:sz w:val="28"/>
          <w:szCs w:val="28"/>
        </w:rPr>
        <w:t>кое участковое лесничество».</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10 апреля 2015 года педагоги и учащиеся станции юных натуралистов приняли участие в </w:t>
      </w:r>
      <w:r w:rsidRPr="000A21C4">
        <w:rPr>
          <w:rFonts w:ascii="Times New Roman" w:hAnsi="Times New Roman" w:cs="Times New Roman"/>
          <w:b/>
          <w:bCs/>
          <w:sz w:val="28"/>
          <w:szCs w:val="28"/>
        </w:rPr>
        <w:t>Федеральном образовательном проекте «Вместе сохраним леса от пожаров».</w:t>
      </w:r>
      <w:r w:rsidRPr="000A21C4">
        <w:rPr>
          <w:rFonts w:ascii="Times New Roman" w:hAnsi="Times New Roman" w:cs="Times New Roman"/>
          <w:bCs/>
          <w:sz w:val="28"/>
          <w:szCs w:val="28"/>
        </w:rPr>
        <w:t xml:space="preserve"> В рамках этого проекта проведено </w:t>
      </w:r>
      <w:r w:rsidRPr="000A21C4">
        <w:rPr>
          <w:rFonts w:ascii="Times New Roman" w:hAnsi="Times New Roman" w:cs="Times New Roman"/>
          <w:b/>
          <w:bCs/>
          <w:sz w:val="28"/>
          <w:szCs w:val="28"/>
        </w:rPr>
        <w:t>63 экологических урока</w:t>
      </w:r>
      <w:r w:rsidRPr="000A21C4">
        <w:rPr>
          <w:rFonts w:ascii="Times New Roman" w:hAnsi="Times New Roman" w:cs="Times New Roman"/>
          <w:bCs/>
          <w:sz w:val="28"/>
          <w:szCs w:val="28"/>
        </w:rPr>
        <w:t xml:space="preserve"> в образовательных  учреждениях: МАОУ СОШ №2, МАОУ СОШ №7, МБОУ СОШ с. Сосново, МБОУ «Фокинская СОШ, МБОУ «Марковская СОШ», МАОУ лицей «Синтон», МАУ ДО «Станция юных натуралистов», всего было привлечено 818 учащихся.</w:t>
      </w:r>
    </w:p>
    <w:p w:rsidR="007C21BA" w:rsidRDefault="007C21BA" w:rsidP="000A21C4">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В </w:t>
      </w:r>
      <w:r w:rsidR="000A21C4" w:rsidRPr="000A21C4">
        <w:rPr>
          <w:rFonts w:ascii="Times New Roman" w:hAnsi="Times New Roman" w:cs="Times New Roman"/>
          <w:bCs/>
          <w:sz w:val="28"/>
          <w:szCs w:val="28"/>
        </w:rPr>
        <w:t xml:space="preserve"> рамках этого проекта были изготовлены и расклеены 2 811 листовок. </w:t>
      </w:r>
    </w:p>
    <w:p w:rsidR="000A21C4" w:rsidRP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На территории Фокинского поселения:</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с. Фоки – 800</w:t>
      </w:r>
      <w:r w:rsidRPr="000A21C4">
        <w:rPr>
          <w:rFonts w:ascii="Times New Roman" w:hAnsi="Times New Roman" w:cs="Times New Roman"/>
          <w:bCs/>
          <w:sz w:val="28"/>
          <w:szCs w:val="28"/>
        </w:rPr>
        <w:tab/>
        <w:t>д. Карша – 30</w:t>
      </w:r>
    </w:p>
    <w:p w:rsidR="000A21C4" w:rsidRPr="000A21C4" w:rsidRDefault="000A21C4" w:rsidP="000A21C4">
      <w:pPr>
        <w:tabs>
          <w:tab w:val="center" w:pos="4677"/>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п/л «Энергия» - 20 </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 Гаревая - 60</w:t>
      </w:r>
      <w:r w:rsidRPr="000A21C4">
        <w:rPr>
          <w:rFonts w:ascii="Times New Roman" w:hAnsi="Times New Roman" w:cs="Times New Roman"/>
          <w:bCs/>
          <w:sz w:val="28"/>
          <w:szCs w:val="28"/>
        </w:rPr>
        <w:tab/>
        <w:t>д. Лукинцы – 60</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 Русалёвка -55</w:t>
      </w:r>
      <w:r w:rsidRPr="000A21C4">
        <w:rPr>
          <w:rFonts w:ascii="Times New Roman" w:hAnsi="Times New Roman" w:cs="Times New Roman"/>
          <w:bCs/>
          <w:sz w:val="28"/>
          <w:szCs w:val="28"/>
        </w:rPr>
        <w:tab/>
        <w:t>д. Чумна – 30</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На территории Сосновского поселения:</w:t>
      </w:r>
    </w:p>
    <w:p w:rsidR="000A21C4" w:rsidRPr="000A21C4" w:rsidRDefault="000A21C4" w:rsidP="000A21C4">
      <w:pPr>
        <w:tabs>
          <w:tab w:val="center" w:pos="4677"/>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с. Сосново – 350</w:t>
      </w:r>
      <w:r w:rsidRPr="000A21C4">
        <w:rPr>
          <w:rFonts w:ascii="Times New Roman" w:hAnsi="Times New Roman" w:cs="Times New Roman"/>
          <w:bCs/>
          <w:sz w:val="28"/>
          <w:szCs w:val="28"/>
        </w:rPr>
        <w:tab/>
        <w:t>д. Соловьи - 20</w:t>
      </w:r>
    </w:p>
    <w:p w:rsidR="000A21C4" w:rsidRPr="000A21C4" w:rsidRDefault="000A21C4" w:rsidP="000A21C4">
      <w:pPr>
        <w:tabs>
          <w:tab w:val="left" w:pos="382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 Дедушкино -100</w:t>
      </w:r>
      <w:r w:rsidRPr="000A21C4">
        <w:rPr>
          <w:rFonts w:ascii="Times New Roman" w:hAnsi="Times New Roman" w:cs="Times New Roman"/>
          <w:bCs/>
          <w:sz w:val="28"/>
          <w:szCs w:val="28"/>
        </w:rPr>
        <w:tab/>
        <w:t>д. Н. Гарь - 20</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 маракуши – 80</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 Ольховочка – 60</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На территории пос. Марковский  40 листовок.</w:t>
      </w:r>
    </w:p>
    <w:p w:rsidR="000A21C4" w:rsidRPr="000A21C4" w:rsidRDefault="007C21BA" w:rsidP="000A21C4">
      <w:pPr>
        <w:tabs>
          <w:tab w:val="left" w:pos="3855"/>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Кроме того</w:t>
      </w:r>
      <w:r w:rsidR="000A21C4" w:rsidRPr="000A21C4">
        <w:rPr>
          <w:rFonts w:ascii="Times New Roman" w:hAnsi="Times New Roman" w:cs="Times New Roman"/>
          <w:bCs/>
          <w:sz w:val="28"/>
          <w:szCs w:val="28"/>
        </w:rPr>
        <w:t xml:space="preserve"> были </w:t>
      </w:r>
      <w:r w:rsidR="000A21C4" w:rsidRPr="000A21C4">
        <w:rPr>
          <w:rFonts w:ascii="Times New Roman" w:hAnsi="Times New Roman" w:cs="Times New Roman"/>
          <w:b/>
          <w:bCs/>
          <w:sz w:val="28"/>
          <w:szCs w:val="28"/>
        </w:rPr>
        <w:t xml:space="preserve">оформлены </w:t>
      </w:r>
      <w:r>
        <w:rPr>
          <w:rFonts w:ascii="Times New Roman" w:hAnsi="Times New Roman" w:cs="Times New Roman"/>
          <w:b/>
          <w:bCs/>
          <w:sz w:val="28"/>
          <w:szCs w:val="28"/>
        </w:rPr>
        <w:t>«</w:t>
      </w:r>
      <w:r w:rsidR="000A21C4" w:rsidRPr="000A21C4">
        <w:rPr>
          <w:rFonts w:ascii="Times New Roman" w:hAnsi="Times New Roman" w:cs="Times New Roman"/>
          <w:b/>
          <w:bCs/>
          <w:sz w:val="28"/>
          <w:szCs w:val="28"/>
        </w:rPr>
        <w:t>уголки по пожарной безопасности в лесу</w:t>
      </w:r>
      <w:r>
        <w:rPr>
          <w:rFonts w:ascii="Times New Roman" w:hAnsi="Times New Roman" w:cs="Times New Roman"/>
          <w:b/>
          <w:bCs/>
          <w:sz w:val="28"/>
          <w:szCs w:val="28"/>
        </w:rPr>
        <w:t>»</w:t>
      </w:r>
      <w:r>
        <w:rPr>
          <w:rFonts w:ascii="Times New Roman" w:hAnsi="Times New Roman" w:cs="Times New Roman"/>
          <w:bCs/>
          <w:sz w:val="28"/>
          <w:szCs w:val="28"/>
        </w:rPr>
        <w:t xml:space="preserve"> в</w:t>
      </w:r>
      <w:r w:rsidR="000A21C4" w:rsidRPr="000A21C4">
        <w:rPr>
          <w:rFonts w:ascii="Times New Roman" w:hAnsi="Times New Roman" w:cs="Times New Roman"/>
          <w:bCs/>
          <w:sz w:val="28"/>
          <w:szCs w:val="28"/>
        </w:rPr>
        <w:t xml:space="preserve"> МБОУ «Марковская СОШ», МБОУ СОШ с. Сосново, МБОУ «Фокинская СОШ», МАУ ДО «Станция юных натуралистов».</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В этих же образовательных учреждениях проведены </w:t>
      </w:r>
      <w:r w:rsidRPr="000A21C4">
        <w:rPr>
          <w:rFonts w:ascii="Times New Roman" w:hAnsi="Times New Roman" w:cs="Times New Roman"/>
          <w:b/>
          <w:bCs/>
          <w:sz w:val="28"/>
          <w:szCs w:val="28"/>
        </w:rPr>
        <w:t>экологические чтения</w:t>
      </w:r>
      <w:r w:rsidRPr="000A21C4">
        <w:rPr>
          <w:rFonts w:ascii="Times New Roman" w:hAnsi="Times New Roman" w:cs="Times New Roman"/>
          <w:bCs/>
          <w:sz w:val="28"/>
          <w:szCs w:val="28"/>
        </w:rPr>
        <w:t xml:space="preserve"> на темы: «Гринпис: Доступно и коротко о лесных пожарах», «Огонь - друг, огонь – враг»,  «Опасность сельскохозяйственных палов».</w:t>
      </w:r>
    </w:p>
    <w:p w:rsidR="000A21C4" w:rsidRPr="000A21C4" w:rsidRDefault="000A21C4" w:rsidP="000A21C4">
      <w:pPr>
        <w:tabs>
          <w:tab w:val="left" w:pos="3855"/>
        </w:tabs>
        <w:spacing w:after="0" w:line="240" w:lineRule="auto"/>
        <w:ind w:firstLine="567"/>
        <w:jc w:val="both"/>
        <w:rPr>
          <w:rFonts w:ascii="Times New Roman" w:hAnsi="Times New Roman" w:cs="Times New Roman"/>
          <w:b/>
          <w:bCs/>
          <w:sz w:val="28"/>
          <w:szCs w:val="28"/>
        </w:rPr>
      </w:pPr>
      <w:r w:rsidRPr="000A21C4">
        <w:rPr>
          <w:rFonts w:ascii="Times New Roman" w:hAnsi="Times New Roman" w:cs="Times New Roman"/>
          <w:bCs/>
          <w:sz w:val="28"/>
          <w:szCs w:val="28"/>
        </w:rPr>
        <w:t xml:space="preserve">Более 100 учащихся образовательных учреждений города и района привлечены к участию в </w:t>
      </w:r>
      <w:r w:rsidRPr="000A21C4">
        <w:rPr>
          <w:rFonts w:ascii="Times New Roman" w:hAnsi="Times New Roman" w:cs="Times New Roman"/>
          <w:b/>
          <w:bCs/>
          <w:sz w:val="28"/>
          <w:szCs w:val="28"/>
        </w:rPr>
        <w:t>конкурсе рисунков «Вместе сбережём леса от пожаров».</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В рамках всероссийского экоурока «Вода России» проведены экоуроки «Хранители воды», всего 24 урока, привлечен  441 учащийся.</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В рамках акции «Всероссийский тематический урок «Свет в нашей жизни», на станции юных натуралистов проведены эко уроки «Хранители энергии»</w:t>
      </w:r>
      <w:r w:rsidR="007C21BA">
        <w:rPr>
          <w:rFonts w:ascii="Times New Roman" w:hAnsi="Times New Roman" w:cs="Times New Roman"/>
          <w:bCs/>
          <w:sz w:val="28"/>
          <w:szCs w:val="28"/>
        </w:rPr>
        <w:t>.</w:t>
      </w:r>
    </w:p>
    <w:p w:rsidR="000A21C4" w:rsidRPr="000A21C4" w:rsidRDefault="007C21BA" w:rsidP="000A21C4">
      <w:pPr>
        <w:tabs>
          <w:tab w:val="left" w:pos="3855"/>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Педагоги МАУ ДО СЮН</w:t>
      </w:r>
      <w:r w:rsidR="000A21C4" w:rsidRPr="000A21C4">
        <w:rPr>
          <w:rFonts w:ascii="Times New Roman" w:hAnsi="Times New Roman" w:cs="Times New Roman"/>
          <w:bCs/>
          <w:sz w:val="28"/>
          <w:szCs w:val="28"/>
        </w:rPr>
        <w:t xml:space="preserve"> в </w:t>
      </w:r>
      <w:r>
        <w:rPr>
          <w:rFonts w:ascii="Times New Roman" w:hAnsi="Times New Roman" w:cs="Times New Roman"/>
          <w:bCs/>
          <w:sz w:val="28"/>
          <w:szCs w:val="28"/>
        </w:rPr>
        <w:t>2015 году проведено</w:t>
      </w:r>
      <w:r w:rsidR="000A21C4" w:rsidRPr="000A21C4">
        <w:rPr>
          <w:rFonts w:ascii="Times New Roman" w:hAnsi="Times New Roman" w:cs="Times New Roman"/>
          <w:bCs/>
          <w:sz w:val="28"/>
          <w:szCs w:val="28"/>
        </w:rPr>
        <w:t xml:space="preserve"> 16 тематических уроков в школах города и района. Уроки педагогами готовились заранее, тщател</w:t>
      </w:r>
      <w:r>
        <w:rPr>
          <w:rFonts w:ascii="Times New Roman" w:hAnsi="Times New Roman" w:cs="Times New Roman"/>
          <w:bCs/>
          <w:sz w:val="28"/>
          <w:szCs w:val="28"/>
        </w:rPr>
        <w:t>ьно отбиралась и изучалась</w:t>
      </w:r>
      <w:r w:rsidR="000A21C4" w:rsidRPr="000A21C4">
        <w:rPr>
          <w:rFonts w:ascii="Times New Roman" w:hAnsi="Times New Roman" w:cs="Times New Roman"/>
          <w:bCs/>
          <w:sz w:val="28"/>
          <w:szCs w:val="28"/>
        </w:rPr>
        <w:t xml:space="preserve"> информация. Интересный и познавательный материал предоставил  Макаров Сергей Владимирович, специалист по связям с общественностью  «Воткинской ГЭС», филиала ПАО «РусГидро».</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p>
    <w:p w:rsidR="000A21C4" w:rsidRPr="000A21C4" w:rsidRDefault="000A21C4" w:rsidP="007C21BA">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Для младших классов организован просмотр мультфильма «Секреты воды»</w:t>
      </w:r>
      <w:r w:rsidR="007C21BA">
        <w:rPr>
          <w:rFonts w:ascii="Times New Roman" w:hAnsi="Times New Roman" w:cs="Times New Roman"/>
          <w:bCs/>
          <w:sz w:val="28"/>
          <w:szCs w:val="28"/>
        </w:rPr>
        <w:t>.</w:t>
      </w:r>
    </w:p>
    <w:p w:rsidR="000A21C4" w:rsidRPr="000A21C4" w:rsidRDefault="000A21C4" w:rsidP="007C21BA">
      <w:pPr>
        <w:spacing w:after="0" w:line="240" w:lineRule="auto"/>
        <w:ind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Для учащихся среднего звена провед</w:t>
      </w:r>
      <w:r w:rsidR="007C21BA">
        <w:rPr>
          <w:rFonts w:ascii="Times New Roman" w:hAnsi="Times New Roman" w:cs="Times New Roman"/>
          <w:bCs/>
          <w:sz w:val="28"/>
          <w:szCs w:val="28"/>
        </w:rPr>
        <w:t xml:space="preserve">ены экологический урок </w:t>
      </w:r>
      <w:r w:rsidRPr="000A21C4">
        <w:rPr>
          <w:rFonts w:ascii="Times New Roman" w:hAnsi="Times New Roman" w:cs="Times New Roman"/>
          <w:bCs/>
          <w:sz w:val="28"/>
          <w:szCs w:val="28"/>
        </w:rPr>
        <w:t>«Умная книжка юного энергопользователя»</w:t>
      </w:r>
      <w:r w:rsidR="007C21BA">
        <w:rPr>
          <w:rFonts w:ascii="Times New Roman" w:hAnsi="Times New Roman" w:cs="Times New Roman"/>
          <w:bCs/>
          <w:sz w:val="28"/>
          <w:szCs w:val="28"/>
        </w:rPr>
        <w:t xml:space="preserve"> и и</w:t>
      </w:r>
      <w:r w:rsidRPr="000A21C4">
        <w:rPr>
          <w:rFonts w:ascii="Times New Roman" w:hAnsi="Times New Roman" w:cs="Times New Roman"/>
          <w:bCs/>
          <w:sz w:val="28"/>
          <w:szCs w:val="28"/>
        </w:rPr>
        <w:t>сторико – экологическое путешествие «Как произошло электричество?»</w:t>
      </w:r>
      <w:r w:rsidR="007C21BA">
        <w:rPr>
          <w:rFonts w:ascii="Times New Roman" w:hAnsi="Times New Roman" w:cs="Times New Roman"/>
          <w:bCs/>
          <w:sz w:val="28"/>
          <w:szCs w:val="28"/>
        </w:rPr>
        <w:t>.</w:t>
      </w:r>
    </w:p>
    <w:p w:rsidR="000A21C4" w:rsidRPr="000A21C4" w:rsidRDefault="000A21C4" w:rsidP="000A21C4">
      <w:pPr>
        <w:tabs>
          <w:tab w:val="left" w:pos="709"/>
        </w:tabs>
        <w:spacing w:after="0" w:line="240" w:lineRule="auto"/>
        <w:ind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Старшие школьники работали с проектами</w:t>
      </w:r>
      <w:r w:rsidR="007C21BA">
        <w:rPr>
          <w:rFonts w:ascii="Times New Roman" w:hAnsi="Times New Roman" w:cs="Times New Roman"/>
          <w:bCs/>
          <w:sz w:val="28"/>
          <w:szCs w:val="28"/>
        </w:rPr>
        <w:t>:</w:t>
      </w:r>
    </w:p>
    <w:p w:rsidR="000A21C4" w:rsidRPr="000A21C4" w:rsidRDefault="000A21C4" w:rsidP="000A21C4">
      <w:pPr>
        <w:numPr>
          <w:ilvl w:val="0"/>
          <w:numId w:val="43"/>
        </w:numPr>
        <w:tabs>
          <w:tab w:val="left" w:pos="709"/>
        </w:tabs>
        <w:spacing w:after="0" w:line="240" w:lineRule="auto"/>
        <w:ind w:left="0"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«Энергосберегающая политика государства и моей семьи»</w:t>
      </w:r>
    </w:p>
    <w:p w:rsidR="000A21C4" w:rsidRPr="000A21C4" w:rsidRDefault="000A21C4" w:rsidP="000A21C4">
      <w:pPr>
        <w:numPr>
          <w:ilvl w:val="0"/>
          <w:numId w:val="43"/>
        </w:numPr>
        <w:tabs>
          <w:tab w:val="left" w:pos="709"/>
        </w:tabs>
        <w:spacing w:after="0" w:line="240" w:lineRule="auto"/>
        <w:ind w:left="0"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 xml:space="preserve"> « Энергосберегающее освещение моего дома»</w:t>
      </w:r>
    </w:p>
    <w:p w:rsidR="000A21C4" w:rsidRPr="000A21C4" w:rsidRDefault="000A21C4" w:rsidP="000A21C4">
      <w:pPr>
        <w:tabs>
          <w:tab w:val="left" w:pos="3855"/>
        </w:tabs>
        <w:spacing w:after="0" w:line="240" w:lineRule="auto"/>
        <w:ind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В 10 классе МБОУ СОШ с. Сосново проведены дебаты на тему «Энергосберегающие лампы ЗА и ПРОТИВ»</w:t>
      </w:r>
    </w:p>
    <w:p w:rsidR="000A21C4" w:rsidRPr="000A21C4" w:rsidRDefault="000A21C4" w:rsidP="000A21C4">
      <w:pPr>
        <w:tabs>
          <w:tab w:val="left" w:pos="3855"/>
        </w:tabs>
        <w:spacing w:after="0" w:line="240" w:lineRule="auto"/>
        <w:ind w:firstLine="567"/>
        <w:contextualSpacing/>
        <w:jc w:val="both"/>
        <w:rPr>
          <w:rFonts w:ascii="Times New Roman" w:hAnsi="Times New Roman" w:cs="Times New Roman"/>
          <w:bCs/>
          <w:sz w:val="28"/>
          <w:szCs w:val="28"/>
        </w:rPr>
      </w:pPr>
      <w:r w:rsidRPr="000A21C4">
        <w:rPr>
          <w:rFonts w:ascii="Times New Roman" w:hAnsi="Times New Roman" w:cs="Times New Roman"/>
          <w:bCs/>
          <w:sz w:val="28"/>
          <w:szCs w:val="28"/>
        </w:rPr>
        <w:t>Всего в мероприятиях по энергосбережению приняли участие 287 учащихся.</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
          <w:bCs/>
          <w:sz w:val="28"/>
          <w:szCs w:val="28"/>
        </w:rPr>
        <w:t>В каникулярное время ребята собираются на Экосборы</w:t>
      </w:r>
      <w:r w:rsidRPr="000A21C4">
        <w:rPr>
          <w:rFonts w:ascii="Times New Roman" w:hAnsi="Times New Roman" w:cs="Times New Roman"/>
          <w:bCs/>
          <w:sz w:val="28"/>
          <w:szCs w:val="28"/>
        </w:rPr>
        <w:t>.</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Цель этих мероприятий -  вовлечение детей в исследовательскую деятельность, выявление и развитие творческих способностей,  а так же познавательная  деятельность. </w:t>
      </w:r>
    </w:p>
    <w:p w:rsidR="000A21C4" w:rsidRPr="000A21C4" w:rsidRDefault="000A21C4" w:rsidP="000A21C4">
      <w:pPr>
        <w:tabs>
          <w:tab w:val="left" w:pos="3855"/>
        </w:tabs>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Cs/>
          <w:sz w:val="28"/>
          <w:szCs w:val="28"/>
        </w:rPr>
        <w:t xml:space="preserve"> 2015 году в рамках этих мероприятий были проведены мастер – классы «Не рубите люди, ёлок», интеллектуально – познавательные игры  </w:t>
      </w:r>
      <w:r w:rsidR="007C21BA">
        <w:rPr>
          <w:rFonts w:ascii="Times New Roman" w:hAnsi="Times New Roman" w:cs="Times New Roman"/>
          <w:bCs/>
          <w:sz w:val="28"/>
          <w:szCs w:val="28"/>
        </w:rPr>
        <w:t>«</w:t>
      </w:r>
      <w:r w:rsidRPr="000A21C4">
        <w:rPr>
          <w:rFonts w:ascii="Times New Roman" w:hAnsi="Times New Roman" w:cs="Times New Roman"/>
          <w:bCs/>
          <w:sz w:val="28"/>
          <w:szCs w:val="28"/>
        </w:rPr>
        <w:t>Посвящение в юннаты», творческие конкурсы «А вы не знали нас, а мы такие вот», «Я сам», «Высший пилотаж». Количество детей на каждом мероприятии достигло 50 человек.</w:t>
      </w:r>
    </w:p>
    <w:p w:rsidR="000A21C4" w:rsidRDefault="000A21C4" w:rsidP="000A21C4">
      <w:pPr>
        <w:spacing w:after="0" w:line="240" w:lineRule="auto"/>
        <w:ind w:firstLine="567"/>
        <w:jc w:val="both"/>
        <w:rPr>
          <w:rFonts w:ascii="Times New Roman" w:hAnsi="Times New Roman" w:cs="Times New Roman"/>
          <w:bCs/>
          <w:sz w:val="28"/>
          <w:szCs w:val="28"/>
        </w:rPr>
      </w:pPr>
      <w:r w:rsidRPr="000A21C4">
        <w:rPr>
          <w:rFonts w:ascii="Times New Roman" w:hAnsi="Times New Roman" w:cs="Times New Roman"/>
          <w:b/>
          <w:bCs/>
          <w:sz w:val="28"/>
          <w:szCs w:val="28"/>
        </w:rPr>
        <w:t>Второй год на станции юных натуралистов работает школьное лесничество «Антей»</w:t>
      </w:r>
      <w:r w:rsidRPr="000A21C4">
        <w:rPr>
          <w:rFonts w:ascii="Times New Roman" w:hAnsi="Times New Roman" w:cs="Times New Roman"/>
          <w:bCs/>
          <w:sz w:val="28"/>
          <w:szCs w:val="28"/>
        </w:rPr>
        <w:t xml:space="preserve">.  На свой первый день рождения юные лесничие пригласили гостей – представителей ГКУ «Чайковское лесничество» В </w:t>
      </w:r>
      <w:r w:rsidRPr="000A21C4">
        <w:rPr>
          <w:rFonts w:ascii="Times New Roman" w:hAnsi="Times New Roman" w:cs="Times New Roman"/>
          <w:bCs/>
          <w:sz w:val="28"/>
          <w:szCs w:val="28"/>
        </w:rPr>
        <w:lastRenderedPageBreak/>
        <w:t>программе слёта: презентации отрядов школьного лесничества, анализ деятельности и планирование, а так же, посвящение новичков в юные лесничие и передача полномочий председателя школьного лесничества следующему поколению.</w:t>
      </w:r>
    </w:p>
    <w:p w:rsidR="003E1F3C" w:rsidRDefault="003E1F3C" w:rsidP="000A21C4">
      <w:pPr>
        <w:spacing w:after="0" w:line="240" w:lineRule="auto"/>
        <w:ind w:firstLine="567"/>
        <w:jc w:val="both"/>
        <w:rPr>
          <w:rFonts w:ascii="Times New Roman" w:hAnsi="Times New Roman" w:cs="Times New Roman"/>
          <w:bCs/>
          <w:sz w:val="28"/>
          <w:szCs w:val="28"/>
        </w:rPr>
      </w:pPr>
    </w:p>
    <w:p w:rsidR="003E1F3C" w:rsidRDefault="00E670A1" w:rsidP="000A21C4">
      <w:pPr>
        <w:spacing w:after="0" w:line="240" w:lineRule="auto"/>
        <w:ind w:firstLine="567"/>
        <w:jc w:val="both"/>
        <w:rPr>
          <w:rFonts w:ascii="Times New Roman" w:hAnsi="Times New Roman" w:cs="Times New Roman"/>
          <w:bCs/>
          <w:sz w:val="28"/>
          <w:szCs w:val="28"/>
        </w:rPr>
      </w:pPr>
      <w:r>
        <w:rPr>
          <w:noProof/>
          <w:lang w:eastAsia="ru-RU"/>
        </w:rPr>
        <w:drawing>
          <wp:inline distT="0" distB="0" distL="0" distR="0">
            <wp:extent cx="4705350" cy="3267075"/>
            <wp:effectExtent l="19050" t="0" r="0" b="0"/>
            <wp:docPr id="95" name="Рисунок 95" descr="https://pp.vk.me/c630827/v630827120/701b/Zymu8nSMn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pp.vk.me/c630827/v630827120/701b/Zymu8nSMnaU.jpg"/>
                    <pic:cNvPicPr>
                      <a:picLocks noChangeAspect="1" noChangeArrowheads="1"/>
                    </pic:cNvPicPr>
                  </pic:nvPicPr>
                  <pic:blipFill>
                    <a:blip r:embed="rId70" cstate="print"/>
                    <a:srcRect/>
                    <a:stretch>
                      <a:fillRect/>
                    </a:stretch>
                  </pic:blipFill>
                  <pic:spPr bwMode="auto">
                    <a:xfrm>
                      <a:off x="0" y="0"/>
                      <a:ext cx="4710643" cy="3270750"/>
                    </a:xfrm>
                    <a:prstGeom prst="rect">
                      <a:avLst/>
                    </a:prstGeom>
                    <a:noFill/>
                    <a:ln w="9525">
                      <a:noFill/>
                      <a:miter lim="800000"/>
                      <a:headEnd/>
                      <a:tailEnd/>
                    </a:ln>
                  </pic:spPr>
                </pic:pic>
              </a:graphicData>
            </a:graphic>
          </wp:inline>
        </w:drawing>
      </w:r>
    </w:p>
    <w:p w:rsidR="00DC43CC" w:rsidRDefault="00DC43CC" w:rsidP="00EE6717">
      <w:pPr>
        <w:spacing w:after="0" w:line="240" w:lineRule="auto"/>
        <w:ind w:firstLine="709"/>
        <w:jc w:val="both"/>
        <w:rPr>
          <w:rFonts w:ascii="Times New Roman" w:hAnsi="Times New Roman" w:cs="Times New Roman"/>
          <w:sz w:val="28"/>
          <w:szCs w:val="28"/>
        </w:rPr>
      </w:pPr>
    </w:p>
    <w:p w:rsidR="00BA3528" w:rsidRDefault="00EE6717" w:rsidP="00EE67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Ежегодно на территории Чайковского муниципального района проходит Всероссийская Акция «Дни защиты от экологической опасности». </w:t>
      </w:r>
      <w:r w:rsidR="00BA3528">
        <w:rPr>
          <w:rFonts w:ascii="Times New Roman" w:hAnsi="Times New Roman" w:cs="Times New Roman"/>
          <w:sz w:val="28"/>
          <w:szCs w:val="28"/>
        </w:rPr>
        <w:tab/>
      </w:r>
      <w:r>
        <w:rPr>
          <w:rFonts w:ascii="Times New Roman" w:hAnsi="Times New Roman" w:cs="Times New Roman"/>
          <w:sz w:val="28"/>
          <w:szCs w:val="28"/>
        </w:rPr>
        <w:t>В 2015 году Акция была приурочена к 70-летию Победы в Великой</w:t>
      </w:r>
      <w:r w:rsidR="00BA3528">
        <w:rPr>
          <w:rFonts w:ascii="Times New Roman" w:hAnsi="Times New Roman" w:cs="Times New Roman"/>
          <w:sz w:val="28"/>
          <w:szCs w:val="28"/>
        </w:rPr>
        <w:t xml:space="preserve"> Отечественной войне и прошла под девизом «Во славу Отечества!».</w:t>
      </w:r>
    </w:p>
    <w:p w:rsidR="00BA3528" w:rsidRDefault="00DC43CC" w:rsidP="00EE67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Акции приняли участие </w:t>
      </w:r>
      <w:r w:rsidR="00BA3528">
        <w:rPr>
          <w:rFonts w:ascii="Times New Roman" w:hAnsi="Times New Roman" w:cs="Times New Roman"/>
          <w:sz w:val="28"/>
          <w:szCs w:val="28"/>
        </w:rPr>
        <w:t xml:space="preserve"> предприятия и учреждения города и района, образовательные учреждения, советы микрорайонов города, общественные организации, жители</w:t>
      </w:r>
      <w:r>
        <w:rPr>
          <w:rFonts w:ascii="Times New Roman" w:hAnsi="Times New Roman" w:cs="Times New Roman"/>
          <w:sz w:val="28"/>
          <w:szCs w:val="28"/>
        </w:rPr>
        <w:t>.</w:t>
      </w:r>
      <w:r w:rsidR="00BA3528">
        <w:rPr>
          <w:rFonts w:ascii="Times New Roman" w:hAnsi="Times New Roman" w:cs="Times New Roman"/>
          <w:sz w:val="28"/>
          <w:szCs w:val="28"/>
        </w:rPr>
        <w:t xml:space="preserve"> </w:t>
      </w:r>
    </w:p>
    <w:p w:rsidR="000A21C4" w:rsidRDefault="00BA3528" w:rsidP="00EE671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Всего приняло участие более 60 000 человек, проведено более 280 конкурсов, </w:t>
      </w:r>
      <w:r w:rsidR="00EE6717">
        <w:rPr>
          <w:rFonts w:ascii="Times New Roman" w:hAnsi="Times New Roman" w:cs="Times New Roman"/>
          <w:sz w:val="28"/>
          <w:szCs w:val="28"/>
        </w:rPr>
        <w:t xml:space="preserve"> </w:t>
      </w:r>
      <w:r>
        <w:rPr>
          <w:rFonts w:ascii="Times New Roman" w:hAnsi="Times New Roman" w:cs="Times New Roman"/>
          <w:sz w:val="28"/>
          <w:szCs w:val="28"/>
        </w:rPr>
        <w:t>субботников, посажено более 20300 шт. деревьев и кустарников, разбито 25,0 га цветочных газонов и клумб, очищено 23 км береговой полосы водных объектов.</w:t>
      </w:r>
    </w:p>
    <w:p w:rsidR="00DF6D15" w:rsidRPr="00DC43CC" w:rsidRDefault="00BA3528" w:rsidP="00DC43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Самыми значимыми событиями были:</w:t>
      </w:r>
      <w:r w:rsidR="00DC43CC">
        <w:rPr>
          <w:rFonts w:ascii="Times New Roman" w:hAnsi="Times New Roman" w:cs="Times New Roman"/>
          <w:sz w:val="28"/>
          <w:szCs w:val="28"/>
        </w:rPr>
        <w:t xml:space="preserve"> </w:t>
      </w:r>
      <w:r>
        <w:rPr>
          <w:rFonts w:ascii="Times New Roman" w:hAnsi="Times New Roman"/>
          <w:sz w:val="28"/>
          <w:szCs w:val="28"/>
        </w:rPr>
        <w:t>Благоустройство памятных мемориалов погиб</w:t>
      </w:r>
      <w:r w:rsidR="00DC43CC">
        <w:rPr>
          <w:rFonts w:ascii="Times New Roman" w:hAnsi="Times New Roman"/>
          <w:sz w:val="28"/>
          <w:szCs w:val="28"/>
        </w:rPr>
        <w:t>шим в годы второй мировой войны; п</w:t>
      </w:r>
      <w:r w:rsidR="00DF6D15">
        <w:rPr>
          <w:rFonts w:ascii="Times New Roman" w:hAnsi="Times New Roman"/>
          <w:sz w:val="28"/>
          <w:szCs w:val="28"/>
        </w:rPr>
        <w:t>осадка деревьев в память о погибших в ВОВ – акция «Дерево Победы!», «Аллея ветеранской славы!»</w:t>
      </w:r>
      <w:r w:rsidR="00DC43CC">
        <w:rPr>
          <w:rFonts w:ascii="Times New Roman" w:hAnsi="Times New Roman"/>
          <w:sz w:val="28"/>
          <w:szCs w:val="28"/>
        </w:rPr>
        <w:t>.</w:t>
      </w:r>
    </w:p>
    <w:p w:rsidR="00A768DC" w:rsidRDefault="00A768DC" w:rsidP="00A768DC">
      <w:pPr>
        <w:spacing w:after="0" w:line="240" w:lineRule="auto"/>
        <w:jc w:val="both"/>
        <w:rPr>
          <w:rFonts w:ascii="Times New Roman" w:hAnsi="Times New Roman"/>
          <w:sz w:val="28"/>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96"/>
      </w:tblGrid>
      <w:tr w:rsidR="00D81337" w:rsidTr="00D81337">
        <w:trPr>
          <w:trHeight w:val="4007"/>
          <w:jc w:val="center"/>
        </w:trPr>
        <w:tc>
          <w:tcPr>
            <w:tcW w:w="6096" w:type="dxa"/>
          </w:tcPr>
          <w:p w:rsidR="00D81337" w:rsidRDefault="00D81337" w:rsidP="00A768DC">
            <w:pPr>
              <w:jc w:val="both"/>
              <w:rPr>
                <w:rFonts w:ascii="Times New Roman" w:hAnsi="Times New Roman"/>
                <w:sz w:val="28"/>
                <w:szCs w:val="28"/>
              </w:rPr>
            </w:pPr>
            <w:r w:rsidRPr="00C0663D">
              <w:rPr>
                <w:rFonts w:ascii="Times New Roman" w:hAnsi="Times New Roman"/>
                <w:noProof/>
                <w:sz w:val="28"/>
                <w:szCs w:val="28"/>
                <w:lang w:eastAsia="ru-RU"/>
              </w:rPr>
              <w:lastRenderedPageBreak/>
              <w:drawing>
                <wp:inline distT="0" distB="0" distL="0" distR="0">
                  <wp:extent cx="3609975" cy="2867025"/>
                  <wp:effectExtent l="19050" t="0" r="0" b="0"/>
                  <wp:docPr id="9" name="Рисунок 14" descr="C:\Documents and Settings\trenoginaLS\Рабочий стол\Аллея славы\Фото для сценария\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trenoginaLS\Рабочий стол\Аллея славы\Фото для сценария\DSC_0101.jpg"/>
                          <pic:cNvPicPr>
                            <a:picLocks noChangeAspect="1" noChangeArrowheads="1"/>
                          </pic:cNvPicPr>
                        </pic:nvPicPr>
                        <pic:blipFill>
                          <a:blip r:embed="rId71" cstate="print"/>
                          <a:srcRect/>
                          <a:stretch>
                            <a:fillRect/>
                          </a:stretch>
                        </pic:blipFill>
                        <pic:spPr bwMode="auto">
                          <a:xfrm>
                            <a:off x="0" y="0"/>
                            <a:ext cx="3609472" cy="2866626"/>
                          </a:xfrm>
                          <a:prstGeom prst="rect">
                            <a:avLst/>
                          </a:prstGeom>
                          <a:noFill/>
                          <a:ln w="9525">
                            <a:noFill/>
                            <a:miter lim="800000"/>
                            <a:headEnd/>
                            <a:tailEnd/>
                          </a:ln>
                        </pic:spPr>
                      </pic:pic>
                    </a:graphicData>
                  </a:graphic>
                </wp:inline>
              </w:drawing>
            </w:r>
          </w:p>
          <w:p w:rsidR="00D81337" w:rsidRDefault="00D81337" w:rsidP="00A768DC">
            <w:pPr>
              <w:jc w:val="both"/>
              <w:rPr>
                <w:rFonts w:ascii="Times New Roman" w:hAnsi="Times New Roman"/>
                <w:sz w:val="28"/>
                <w:szCs w:val="28"/>
              </w:rPr>
            </w:pPr>
          </w:p>
        </w:tc>
      </w:tr>
      <w:tr w:rsidR="00D81337" w:rsidTr="00D81337">
        <w:trPr>
          <w:trHeight w:val="6368"/>
          <w:jc w:val="center"/>
        </w:trPr>
        <w:tc>
          <w:tcPr>
            <w:tcW w:w="6096" w:type="dxa"/>
          </w:tcPr>
          <w:p w:rsidR="00D81337" w:rsidRDefault="00D81337" w:rsidP="00A768DC">
            <w:pPr>
              <w:jc w:val="both"/>
              <w:rPr>
                <w:rFonts w:ascii="Times New Roman" w:hAnsi="Times New Roman"/>
                <w:sz w:val="28"/>
                <w:szCs w:val="28"/>
              </w:rPr>
            </w:pPr>
            <w:r w:rsidRPr="00D81337">
              <w:rPr>
                <w:rFonts w:ascii="Times New Roman" w:hAnsi="Times New Roman"/>
                <w:noProof/>
                <w:sz w:val="28"/>
                <w:szCs w:val="28"/>
                <w:lang w:eastAsia="ru-RU"/>
              </w:rPr>
              <w:drawing>
                <wp:inline distT="0" distB="0" distL="0" distR="0">
                  <wp:extent cx="3609975" cy="4238625"/>
                  <wp:effectExtent l="19050" t="0" r="9525" b="0"/>
                  <wp:docPr id="13" name="Рисунок 22" descr="C:\Documents and Settings\trenoginaLS\Рабочий стол\Аллея славы\Фото для сценария\обели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trenoginaLS\Рабочий стол\Аллея славы\Фото для сценария\обелиск.jpg"/>
                          <pic:cNvPicPr>
                            <a:picLocks noChangeAspect="1" noChangeArrowheads="1"/>
                          </pic:cNvPicPr>
                        </pic:nvPicPr>
                        <pic:blipFill>
                          <a:blip r:embed="rId72" cstate="print"/>
                          <a:srcRect/>
                          <a:stretch>
                            <a:fillRect/>
                          </a:stretch>
                        </pic:blipFill>
                        <pic:spPr bwMode="auto">
                          <a:xfrm>
                            <a:off x="0" y="0"/>
                            <a:ext cx="3610772" cy="4239561"/>
                          </a:xfrm>
                          <a:prstGeom prst="rect">
                            <a:avLst/>
                          </a:prstGeom>
                          <a:noFill/>
                          <a:ln w="9525">
                            <a:noFill/>
                            <a:miter lim="800000"/>
                            <a:headEnd/>
                            <a:tailEnd/>
                          </a:ln>
                        </pic:spPr>
                      </pic:pic>
                    </a:graphicData>
                  </a:graphic>
                </wp:inline>
              </w:drawing>
            </w:r>
          </w:p>
        </w:tc>
      </w:tr>
    </w:tbl>
    <w:p w:rsidR="00A768DC" w:rsidRDefault="00A768DC" w:rsidP="00A768DC">
      <w:pPr>
        <w:spacing w:after="0" w:line="240" w:lineRule="auto"/>
        <w:jc w:val="both"/>
        <w:rPr>
          <w:rFonts w:ascii="Times New Roman" w:hAnsi="Times New Roman"/>
          <w:sz w:val="28"/>
          <w:szCs w:val="28"/>
        </w:rPr>
      </w:pPr>
    </w:p>
    <w:p w:rsidR="00A768DC" w:rsidRPr="00A768DC" w:rsidRDefault="00A768DC" w:rsidP="00A768DC">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2"/>
        <w:gridCol w:w="9081"/>
      </w:tblGrid>
      <w:tr w:rsidR="00610B2E" w:rsidTr="00610B2E">
        <w:tc>
          <w:tcPr>
            <w:tcW w:w="4756" w:type="dxa"/>
          </w:tcPr>
          <w:p w:rsidR="00610B2E" w:rsidRDefault="00610B2E" w:rsidP="000A21C4">
            <w:pPr>
              <w:jc w:val="both"/>
              <w:rPr>
                <w:rFonts w:ascii="Times New Roman" w:hAnsi="Times New Roman" w:cs="Times New Roman"/>
                <w:sz w:val="28"/>
                <w:szCs w:val="28"/>
              </w:rPr>
            </w:pPr>
          </w:p>
        </w:tc>
        <w:tc>
          <w:tcPr>
            <w:tcW w:w="4757" w:type="dxa"/>
          </w:tcPr>
          <w:p w:rsidR="00610B2E" w:rsidRDefault="00610B2E" w:rsidP="000A21C4">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09704" cy="4212000"/>
                  <wp:effectExtent l="19050" t="0" r="0" b="0"/>
                  <wp:docPr id="98" name="Рисунок 98" descr="D:\Треногина\работа\конкурсы акции\дни защиты\Дни защиты 2015\Акция Дни защиты 2015\Лес Победы\Дерево Победы\IMG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Треногина\работа\конкурсы акции\дни защиты\Дни защиты 2015\Акция Дни защиты 2015\Лес Победы\Дерево Победы\IMG_0187.jpg"/>
                          <pic:cNvPicPr>
                            <a:picLocks noChangeAspect="1" noChangeArrowheads="1"/>
                          </pic:cNvPicPr>
                        </pic:nvPicPr>
                        <pic:blipFill>
                          <a:blip r:embed="rId73" cstate="print"/>
                          <a:srcRect/>
                          <a:stretch>
                            <a:fillRect/>
                          </a:stretch>
                        </pic:blipFill>
                        <pic:spPr bwMode="auto">
                          <a:xfrm>
                            <a:off x="0" y="0"/>
                            <a:ext cx="5609704" cy="4212000"/>
                          </a:xfrm>
                          <a:prstGeom prst="rect">
                            <a:avLst/>
                          </a:prstGeom>
                          <a:noFill/>
                          <a:ln w="9525">
                            <a:noFill/>
                            <a:miter lim="800000"/>
                            <a:headEnd/>
                            <a:tailEnd/>
                          </a:ln>
                        </pic:spPr>
                      </pic:pic>
                    </a:graphicData>
                  </a:graphic>
                </wp:inline>
              </w:drawing>
            </w:r>
          </w:p>
        </w:tc>
      </w:tr>
    </w:tbl>
    <w:p w:rsidR="000A21C4" w:rsidRPr="000A21C4" w:rsidRDefault="000A21C4" w:rsidP="000A21C4">
      <w:pPr>
        <w:spacing w:after="0" w:line="240" w:lineRule="auto"/>
        <w:jc w:val="both"/>
        <w:rPr>
          <w:rFonts w:ascii="Times New Roman" w:hAnsi="Times New Roman" w:cs="Times New Roman"/>
          <w:sz w:val="28"/>
          <w:szCs w:val="28"/>
        </w:rPr>
      </w:pPr>
    </w:p>
    <w:p w:rsidR="00CB3C35" w:rsidRPr="00CB3C35" w:rsidRDefault="00DC43CC" w:rsidP="00CB3C35">
      <w:pPr>
        <w:spacing w:before="100" w:beforeAutospacing="1" w:after="100" w:afterAutospacing="1" w:line="24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ab/>
      </w:r>
      <w:r w:rsidR="00CB3C35" w:rsidRPr="00CB3C35">
        <w:rPr>
          <w:rFonts w:ascii="Times New Roman" w:eastAsia="Times New Roman" w:hAnsi="Times New Roman" w:cs="Times New Roman"/>
          <w:bCs/>
          <w:kern w:val="36"/>
          <w:sz w:val="28"/>
          <w:szCs w:val="28"/>
          <w:lang w:eastAsia="ru-RU"/>
        </w:rPr>
        <w:t xml:space="preserve">Работниками </w:t>
      </w:r>
      <w:r w:rsidR="00CB3C35">
        <w:rPr>
          <w:rFonts w:ascii="Times New Roman" w:eastAsia="Times New Roman" w:hAnsi="Times New Roman" w:cs="Times New Roman"/>
          <w:bCs/>
          <w:kern w:val="36"/>
          <w:sz w:val="28"/>
          <w:szCs w:val="28"/>
          <w:lang w:eastAsia="ru-RU"/>
        </w:rPr>
        <w:t xml:space="preserve"> </w:t>
      </w:r>
      <w:r w:rsidR="00CB3C35" w:rsidRPr="00CB3C35">
        <w:rPr>
          <w:rFonts w:ascii="Times New Roman" w:eastAsia="Times New Roman" w:hAnsi="Times New Roman" w:cs="Times New Roman"/>
          <w:bCs/>
          <w:kern w:val="36"/>
          <w:sz w:val="28"/>
          <w:szCs w:val="28"/>
          <w:lang w:eastAsia="ru-RU"/>
        </w:rPr>
        <w:t>ООО «Газпром тр</w:t>
      </w:r>
      <w:r w:rsidR="00CB3C35">
        <w:rPr>
          <w:rFonts w:ascii="Times New Roman" w:eastAsia="Times New Roman" w:hAnsi="Times New Roman" w:cs="Times New Roman"/>
          <w:bCs/>
          <w:kern w:val="36"/>
          <w:sz w:val="28"/>
          <w:szCs w:val="28"/>
          <w:lang w:eastAsia="ru-RU"/>
        </w:rPr>
        <w:t xml:space="preserve">ансгаз Чайковский» благоустроен </w:t>
      </w:r>
      <w:r w:rsidR="00CB3C35" w:rsidRPr="00CB3C35">
        <w:rPr>
          <w:rFonts w:ascii="Times New Roman" w:eastAsia="Times New Roman" w:hAnsi="Times New Roman" w:cs="Times New Roman"/>
          <w:bCs/>
          <w:kern w:val="36"/>
          <w:sz w:val="28"/>
          <w:szCs w:val="28"/>
          <w:lang w:eastAsia="ru-RU"/>
        </w:rPr>
        <w:t xml:space="preserve"> сквер «Никто не забыт, ничто не забыто»</w:t>
      </w:r>
    </w:p>
    <w:p w:rsidR="00CB3C35" w:rsidRPr="00894496" w:rsidRDefault="00CB3C35" w:rsidP="00CB3C3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466975" cy="1543050"/>
            <wp:effectExtent l="19050" t="0" r="9525" b="0"/>
            <wp:docPr id="14" name="Рисунок 1" descr="http://dixinews.ru/up/news/article/2015/04/29/dsc0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xinews.ru/up/news/article/2015/04/29/dsc04260.jpg"/>
                    <pic:cNvPicPr>
                      <a:picLocks noChangeAspect="1" noChangeArrowheads="1"/>
                    </pic:cNvPicPr>
                  </pic:nvPicPr>
                  <pic:blipFill>
                    <a:blip r:embed="rId74" cstate="print"/>
                    <a:srcRect/>
                    <a:stretch>
                      <a:fillRect/>
                    </a:stretch>
                  </pic:blipFill>
                  <pic:spPr bwMode="auto">
                    <a:xfrm>
                      <a:off x="0" y="0"/>
                      <a:ext cx="2466975" cy="1543050"/>
                    </a:xfrm>
                    <a:prstGeom prst="rect">
                      <a:avLst/>
                    </a:prstGeom>
                    <a:noFill/>
                    <a:ln w="9525">
                      <a:noFill/>
                      <a:miter lim="800000"/>
                      <a:headEnd/>
                      <a:tailEnd/>
                    </a:ln>
                  </pic:spPr>
                </pic:pic>
              </a:graphicData>
            </a:graphic>
          </wp:inline>
        </w:drawing>
      </w:r>
    </w:p>
    <w:p w:rsidR="00CB3C35" w:rsidRDefault="00CB3C35" w:rsidP="00CB3C35">
      <w:pPr>
        <w:spacing w:after="240" w:line="240" w:lineRule="auto"/>
        <w:rPr>
          <w:rFonts w:ascii="Times New Roman" w:eastAsia="Times New Roman" w:hAnsi="Times New Roman" w:cs="Times New Roman"/>
          <w:b/>
          <w:bCs/>
          <w:sz w:val="24"/>
          <w:szCs w:val="24"/>
          <w:lang w:eastAsia="ru-RU"/>
        </w:rPr>
      </w:pPr>
    </w:p>
    <w:p w:rsidR="00CB3C35" w:rsidRPr="00CB3C35" w:rsidRDefault="00DC43CC" w:rsidP="00CB3C35">
      <w:pPr>
        <w:spacing w:after="24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ab/>
      </w:r>
      <w:r w:rsidR="00CB3C35" w:rsidRPr="00CB3C35">
        <w:rPr>
          <w:rFonts w:ascii="Times New Roman" w:eastAsia="Times New Roman" w:hAnsi="Times New Roman" w:cs="Times New Roman"/>
          <w:bCs/>
          <w:sz w:val="28"/>
          <w:szCs w:val="28"/>
          <w:lang w:eastAsia="ru-RU"/>
        </w:rPr>
        <w:t xml:space="preserve">29 апреля члены молодёжной организации ООО«Газпром трансгаз Чайковский» приняли участие в благоустройстве сквера на улице Карла Маркса «Никто не забыт, ничто не забыто». </w:t>
      </w:r>
      <w:r w:rsidR="00CB3C35" w:rsidRPr="00CB3C35">
        <w:rPr>
          <w:rFonts w:ascii="Times New Roman" w:eastAsia="Times New Roman" w:hAnsi="Times New Roman" w:cs="Times New Roman"/>
          <w:sz w:val="28"/>
          <w:szCs w:val="28"/>
          <w:lang w:eastAsia="ru-RU"/>
        </w:rPr>
        <w:br/>
      </w:r>
      <w:r w:rsidR="00CB3C35" w:rsidRPr="00894496">
        <w:rPr>
          <w:rFonts w:ascii="Times New Roman" w:eastAsia="Times New Roman" w:hAnsi="Times New Roman" w:cs="Times New Roman"/>
          <w:sz w:val="24"/>
          <w:szCs w:val="24"/>
          <w:lang w:eastAsia="ru-RU"/>
        </w:rPr>
        <w:br/>
      </w:r>
      <w:r>
        <w:rPr>
          <w:rFonts w:ascii="Times New Roman" w:eastAsia="Times New Roman" w:hAnsi="Times New Roman" w:cs="Times New Roman"/>
          <w:sz w:val="28"/>
          <w:szCs w:val="28"/>
          <w:lang w:eastAsia="ru-RU"/>
        </w:rPr>
        <w:tab/>
      </w:r>
      <w:r w:rsidR="00CB3C35" w:rsidRPr="00CB3C35">
        <w:rPr>
          <w:rFonts w:ascii="Times New Roman" w:eastAsia="Times New Roman" w:hAnsi="Times New Roman" w:cs="Times New Roman"/>
          <w:sz w:val="28"/>
          <w:szCs w:val="28"/>
          <w:lang w:eastAsia="ru-RU"/>
        </w:rPr>
        <w:t xml:space="preserve">В мероприятии приняли участие порядка 50 человек, представители всех филиалов чайковского куста Общества - Чайковского ЛПУМГ, ИТЦ, службы корпоративной защиты, администрации Общества, УМТСиК. </w:t>
      </w:r>
      <w:r w:rsidR="00CB3C35" w:rsidRPr="00CB3C35">
        <w:rPr>
          <w:rFonts w:ascii="Times New Roman" w:eastAsia="Times New Roman" w:hAnsi="Times New Roman" w:cs="Times New Roman"/>
          <w:sz w:val="28"/>
          <w:szCs w:val="28"/>
          <w:lang w:eastAsia="ru-RU"/>
        </w:rPr>
        <w:br/>
      </w:r>
      <w:r w:rsidR="00CB3C35" w:rsidRPr="00CB3C35">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ab/>
      </w:r>
      <w:r w:rsidR="00CB3C35" w:rsidRPr="00CB3C35">
        <w:rPr>
          <w:rFonts w:ascii="Times New Roman" w:eastAsia="Times New Roman" w:hAnsi="Times New Roman" w:cs="Times New Roman"/>
          <w:sz w:val="28"/>
          <w:szCs w:val="28"/>
          <w:lang w:eastAsia="ru-RU"/>
        </w:rPr>
        <w:t xml:space="preserve">Ранее в сквере провели субботник представители ветеранской организации ООО«Газпром трансгаз Чайковский». Ветераны предприятия </w:t>
      </w:r>
      <w:r w:rsidR="00CB3C35" w:rsidRPr="00CB3C35">
        <w:rPr>
          <w:rFonts w:ascii="Times New Roman" w:eastAsia="Times New Roman" w:hAnsi="Times New Roman" w:cs="Times New Roman"/>
          <w:sz w:val="28"/>
          <w:szCs w:val="28"/>
          <w:lang w:eastAsia="ru-RU"/>
        </w:rPr>
        <w:lastRenderedPageBreak/>
        <w:t xml:space="preserve">сделали уборку на территории сквера и подготовили площадку к проведению благоустройства. </w:t>
      </w:r>
    </w:p>
    <w:p w:rsidR="00CB3C35" w:rsidRPr="00894496" w:rsidRDefault="00CB3C35" w:rsidP="00CB3C3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791200" cy="3438525"/>
            <wp:effectExtent l="19050" t="0" r="0" b="0"/>
            <wp:docPr id="16" name="Рисунок 2" descr="http://dixinews.ru/up/news/article/2015/04/29/dsc0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ixinews.ru/up/news/article/2015/04/29/dsc04275.jpg"/>
                    <pic:cNvPicPr>
                      <a:picLocks noChangeAspect="1" noChangeArrowheads="1"/>
                    </pic:cNvPicPr>
                  </pic:nvPicPr>
                  <pic:blipFill>
                    <a:blip r:embed="rId75" cstate="print"/>
                    <a:srcRect/>
                    <a:stretch>
                      <a:fillRect/>
                    </a:stretch>
                  </pic:blipFill>
                  <pic:spPr bwMode="auto">
                    <a:xfrm>
                      <a:off x="0" y="0"/>
                      <a:ext cx="5791200" cy="3438525"/>
                    </a:xfrm>
                    <a:prstGeom prst="rect">
                      <a:avLst/>
                    </a:prstGeom>
                    <a:noFill/>
                    <a:ln w="9525">
                      <a:noFill/>
                      <a:miter lim="800000"/>
                      <a:headEnd/>
                      <a:tailEnd/>
                    </a:ln>
                  </pic:spPr>
                </pic:pic>
              </a:graphicData>
            </a:graphic>
          </wp:inline>
        </w:drawing>
      </w:r>
    </w:p>
    <w:p w:rsidR="00CB3C35" w:rsidRDefault="00CB3C35" w:rsidP="00CB3C35">
      <w:pPr>
        <w:spacing w:after="240" w:line="240" w:lineRule="auto"/>
        <w:rPr>
          <w:rFonts w:ascii="Times New Roman" w:eastAsia="Times New Roman" w:hAnsi="Times New Roman" w:cs="Times New Roman"/>
          <w:sz w:val="24"/>
          <w:szCs w:val="24"/>
          <w:lang w:eastAsia="ru-RU"/>
        </w:rPr>
      </w:pPr>
    </w:p>
    <w:p w:rsidR="00DC43CC" w:rsidRDefault="00CB3C35" w:rsidP="00DC43CC">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CB3C35">
        <w:rPr>
          <w:rFonts w:ascii="Times New Roman" w:eastAsia="Times New Roman" w:hAnsi="Times New Roman" w:cs="Times New Roman"/>
          <w:sz w:val="28"/>
          <w:szCs w:val="28"/>
          <w:lang w:eastAsia="ru-RU"/>
        </w:rPr>
        <w:t xml:space="preserve">Акция прошла в рамках мероприятий в честь празднования 70-летия Победы и Всероссийского экологического субботника «Зелёная весна». Цель акции - принести пользу городу, и показать своим примером, как молодёжь должна работать и взаимодействовать с властями. </w:t>
      </w:r>
    </w:p>
    <w:p w:rsidR="00540877" w:rsidRDefault="00DC43CC" w:rsidP="0023239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0A21C4" w:rsidRPr="00A25FA1" w:rsidRDefault="00540877" w:rsidP="00A25FA1">
      <w:pPr>
        <w:spacing w:after="0" w:line="240" w:lineRule="auto"/>
        <w:ind w:firstLine="709"/>
        <w:rPr>
          <w:sz w:val="28"/>
          <w:szCs w:val="28"/>
        </w:rPr>
      </w:pPr>
      <w:r w:rsidRPr="00540877">
        <w:rPr>
          <w:rFonts w:ascii="Times New Roman" w:eastAsia="Times New Roman" w:hAnsi="Times New Roman" w:cs="Times New Roman"/>
          <w:bCs/>
          <w:sz w:val="28"/>
          <w:szCs w:val="28"/>
          <w:lang w:eastAsia="ru-RU"/>
        </w:rPr>
        <w:t xml:space="preserve">Рябиновая аллея СИБУРа </w:t>
      </w:r>
      <w:r w:rsidR="00232392">
        <w:rPr>
          <w:rFonts w:ascii="Times New Roman" w:eastAsia="Times New Roman" w:hAnsi="Times New Roman" w:cs="Times New Roman"/>
          <w:bCs/>
          <w:sz w:val="28"/>
          <w:szCs w:val="28"/>
          <w:lang w:eastAsia="ru-RU"/>
        </w:rPr>
        <w:t xml:space="preserve"> </w:t>
      </w:r>
      <w:r w:rsidRPr="00540877">
        <w:rPr>
          <w:rFonts w:ascii="Times New Roman" w:eastAsia="Times New Roman" w:hAnsi="Times New Roman" w:cs="Times New Roman"/>
          <w:bCs/>
          <w:sz w:val="28"/>
          <w:szCs w:val="28"/>
          <w:lang w:eastAsia="ru-RU"/>
        </w:rPr>
        <w:t>появилась в Чайковском парке в конце 2014 года. В рамках проекта «Бизнес для экологии» была обуст</w:t>
      </w:r>
      <w:r w:rsidR="00A25FA1">
        <w:rPr>
          <w:rFonts w:ascii="Times New Roman" w:eastAsia="Times New Roman" w:hAnsi="Times New Roman" w:cs="Times New Roman"/>
          <w:bCs/>
          <w:sz w:val="28"/>
          <w:szCs w:val="28"/>
          <w:lang w:eastAsia="ru-RU"/>
        </w:rPr>
        <w:t xml:space="preserve">роена территория протяженностью  </w:t>
      </w:r>
      <w:r w:rsidRPr="00540877">
        <w:rPr>
          <w:rFonts w:ascii="Times New Roman" w:eastAsia="Times New Roman" w:hAnsi="Times New Roman" w:cs="Times New Roman"/>
          <w:bCs/>
          <w:sz w:val="28"/>
          <w:szCs w:val="28"/>
          <w:lang w:eastAsia="ru-RU"/>
        </w:rPr>
        <w:t>500 м.</w:t>
      </w:r>
    </w:p>
    <w:p w:rsidR="00540877" w:rsidRPr="00683073" w:rsidRDefault="00540877" w:rsidP="0054087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571750" cy="1924050"/>
            <wp:effectExtent l="19050" t="0" r="0" b="0"/>
            <wp:docPr id="28" name="Рисунок 1" descr="В Чайковском парке культуры и отдыха продолжается благоустройство аллеи СИБ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Чайковском парке культуры и отдыха продолжается благоустройство аллеи СИБУРа"/>
                    <pic:cNvPicPr>
                      <a:picLocks noChangeAspect="1" noChangeArrowheads="1"/>
                    </pic:cNvPicPr>
                  </pic:nvPicPr>
                  <pic:blipFill>
                    <a:blip r:embed="rId76" cstate="print"/>
                    <a:srcRect/>
                    <a:stretch>
                      <a:fillRect/>
                    </a:stretch>
                  </pic:blipFill>
                  <pic:spPr bwMode="auto">
                    <a:xfrm>
                      <a:off x="0" y="0"/>
                      <a:ext cx="2571750" cy="1924050"/>
                    </a:xfrm>
                    <a:prstGeom prst="rect">
                      <a:avLst/>
                    </a:prstGeom>
                    <a:noFill/>
                    <a:ln w="9525">
                      <a:noFill/>
                      <a:miter lim="800000"/>
                      <a:headEnd/>
                      <a:tailEnd/>
                    </a:ln>
                  </pic:spPr>
                </pic:pic>
              </a:graphicData>
            </a:graphic>
          </wp:inline>
        </w:drawing>
      </w:r>
    </w:p>
    <w:p w:rsidR="00540877" w:rsidRPr="00F63275" w:rsidRDefault="00F63275" w:rsidP="00F6327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3"/>
          <w:szCs w:val="23"/>
          <w:lang w:eastAsia="ru-RU"/>
        </w:rPr>
        <w:tab/>
      </w:r>
      <w:r w:rsidR="00540877" w:rsidRPr="00F63275">
        <w:rPr>
          <w:rFonts w:ascii="Times New Roman" w:eastAsia="Times New Roman" w:hAnsi="Times New Roman" w:cs="Times New Roman"/>
          <w:sz w:val="28"/>
          <w:szCs w:val="28"/>
          <w:lang w:eastAsia="ru-RU"/>
        </w:rPr>
        <w:t xml:space="preserve">Благоустройство аллеи продолжилось </w:t>
      </w:r>
      <w:r>
        <w:rPr>
          <w:rFonts w:ascii="Times New Roman" w:eastAsia="Times New Roman" w:hAnsi="Times New Roman" w:cs="Times New Roman"/>
          <w:sz w:val="28"/>
          <w:szCs w:val="28"/>
          <w:lang w:eastAsia="ru-RU"/>
        </w:rPr>
        <w:t xml:space="preserve">и в 2015 году. </w:t>
      </w:r>
      <w:r w:rsidR="00540877" w:rsidRPr="00F63275">
        <w:rPr>
          <w:rFonts w:ascii="Times New Roman" w:eastAsia="Times New Roman" w:hAnsi="Times New Roman" w:cs="Times New Roman"/>
          <w:sz w:val="28"/>
          <w:szCs w:val="28"/>
          <w:lang w:eastAsia="ru-RU"/>
        </w:rPr>
        <w:t>При поддержке СИБУРа проведена очистка территории, прилегающей к аллее, от крупногабаритного мусора.</w:t>
      </w:r>
      <w:r>
        <w:rPr>
          <w:rFonts w:ascii="Times New Roman" w:eastAsia="Times New Roman" w:hAnsi="Times New Roman" w:cs="Times New Roman"/>
          <w:sz w:val="28"/>
          <w:szCs w:val="28"/>
          <w:lang w:eastAsia="ru-RU"/>
        </w:rPr>
        <w:t xml:space="preserve"> </w:t>
      </w:r>
      <w:r w:rsidR="00540877" w:rsidRPr="00F63275">
        <w:rPr>
          <w:rFonts w:ascii="Times New Roman" w:eastAsia="Times New Roman" w:hAnsi="Times New Roman" w:cs="Times New Roman"/>
          <w:sz w:val="28"/>
          <w:szCs w:val="28"/>
          <w:lang w:eastAsia="ru-RU"/>
        </w:rPr>
        <w:t>На аллее появились яркие баннеры на детскую тематику.</w:t>
      </w:r>
      <w:r>
        <w:rPr>
          <w:rFonts w:ascii="Times New Roman" w:eastAsia="Times New Roman" w:hAnsi="Times New Roman" w:cs="Times New Roman"/>
          <w:sz w:val="28"/>
          <w:szCs w:val="28"/>
          <w:lang w:eastAsia="ru-RU"/>
        </w:rPr>
        <w:t xml:space="preserve"> </w:t>
      </w:r>
      <w:r w:rsidR="00540877" w:rsidRPr="00F63275">
        <w:rPr>
          <w:rFonts w:ascii="Times New Roman" w:eastAsia="Times New Roman" w:hAnsi="Times New Roman" w:cs="Times New Roman"/>
          <w:sz w:val="28"/>
          <w:szCs w:val="28"/>
          <w:lang w:eastAsia="ru-RU"/>
        </w:rPr>
        <w:t xml:space="preserve">Представители молодежного движения «Мы» провели экологическую акцию по сбору мусора и уборке территории аллеи от </w:t>
      </w:r>
      <w:r w:rsidR="00540877" w:rsidRPr="00F63275">
        <w:rPr>
          <w:rFonts w:ascii="Times New Roman" w:eastAsia="Times New Roman" w:hAnsi="Times New Roman" w:cs="Times New Roman"/>
          <w:sz w:val="28"/>
          <w:szCs w:val="28"/>
          <w:lang w:eastAsia="ru-RU"/>
        </w:rPr>
        <w:lastRenderedPageBreak/>
        <w:t>опавшей листвы.</w:t>
      </w:r>
      <w:r>
        <w:rPr>
          <w:rFonts w:ascii="Times New Roman" w:eastAsia="Times New Roman" w:hAnsi="Times New Roman" w:cs="Times New Roman"/>
          <w:sz w:val="28"/>
          <w:szCs w:val="28"/>
          <w:lang w:eastAsia="ru-RU"/>
        </w:rPr>
        <w:t xml:space="preserve"> </w:t>
      </w:r>
      <w:r w:rsidR="00540877" w:rsidRPr="00F63275">
        <w:rPr>
          <w:rFonts w:ascii="Times New Roman" w:eastAsia="Times New Roman" w:hAnsi="Times New Roman" w:cs="Times New Roman"/>
          <w:sz w:val="28"/>
          <w:szCs w:val="28"/>
          <w:lang w:eastAsia="ru-RU"/>
        </w:rPr>
        <w:t>Благодаря благотворительной помощи чайковской площадки СИБУРа  - предприятия «Уралоргсинтез» завершился монтаж наружного освещения аллеи.</w:t>
      </w:r>
    </w:p>
    <w:p w:rsidR="000A21C4" w:rsidRDefault="000A21C4" w:rsidP="000A21C4">
      <w:pPr>
        <w:spacing w:after="0" w:line="240" w:lineRule="auto"/>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232392" w:rsidRDefault="00F63275" w:rsidP="0023239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232392">
        <w:rPr>
          <w:rFonts w:ascii="Times New Roman" w:eastAsia="Times New Roman" w:hAnsi="Times New Roman" w:cs="Times New Roman"/>
          <w:sz w:val="28"/>
          <w:szCs w:val="28"/>
          <w:lang w:eastAsia="ru-RU"/>
        </w:rPr>
        <w:t>Традиционно весной прошел массовый субботник «Генеральная уборка!». Впервые общественное объединение «Зеленая эволюция» предложило собирать мусор раздельно и многие поддержали это начинание.</w:t>
      </w:r>
    </w:p>
    <w:p w:rsidR="00232392" w:rsidRDefault="00232392" w:rsidP="00232392">
      <w:pPr>
        <w:spacing w:after="0" w:line="240" w:lineRule="auto"/>
        <w:ind w:firstLine="709"/>
        <w:jc w:val="both"/>
        <w:rPr>
          <w:rFonts w:ascii="Times New Roman" w:eastAsia="Times New Roman" w:hAnsi="Times New Roman" w:cs="Times New Roman"/>
          <w:sz w:val="28"/>
          <w:szCs w:val="28"/>
          <w:lang w:eastAsia="ru-RU"/>
        </w:rPr>
      </w:pPr>
      <w:r w:rsidRPr="00540877">
        <w:rPr>
          <w:rFonts w:ascii="Times New Roman" w:eastAsia="Times New Roman" w:hAnsi="Times New Roman" w:cs="Times New Roman"/>
          <w:sz w:val="28"/>
          <w:szCs w:val="28"/>
          <w:lang w:eastAsia="ru-RU"/>
        </w:rPr>
        <w:tab/>
      </w:r>
    </w:p>
    <w:p w:rsidR="00232392" w:rsidRDefault="00232392" w:rsidP="00232392">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extent cx="3257550" cy="4333875"/>
            <wp:effectExtent l="19050" t="0" r="0" b="0"/>
            <wp:docPr id="30" name="Рисунок 102" descr="qvPlkGg-T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qvPlkGg-TPQ"/>
                    <pic:cNvPicPr>
                      <a:picLocks noChangeAspect="1" noChangeArrowheads="1"/>
                    </pic:cNvPicPr>
                  </pic:nvPicPr>
                  <pic:blipFill>
                    <a:blip r:embed="rId77" cstate="print"/>
                    <a:srcRect/>
                    <a:stretch>
                      <a:fillRect/>
                    </a:stretch>
                  </pic:blipFill>
                  <pic:spPr bwMode="auto">
                    <a:xfrm>
                      <a:off x="0" y="0"/>
                      <a:ext cx="3257550" cy="4333875"/>
                    </a:xfrm>
                    <a:prstGeom prst="rect">
                      <a:avLst/>
                    </a:prstGeom>
                    <a:noFill/>
                    <a:ln w="9525">
                      <a:noFill/>
                      <a:miter lim="800000"/>
                      <a:headEnd/>
                      <a:tailEnd/>
                    </a:ln>
                  </pic:spPr>
                </pic:pic>
              </a:graphicData>
            </a:graphic>
          </wp:inline>
        </w:drawing>
      </w:r>
    </w:p>
    <w:p w:rsidR="000A21C4" w:rsidRDefault="000A21C4" w:rsidP="000A21C4">
      <w:pPr>
        <w:spacing w:after="0" w:line="240" w:lineRule="auto"/>
        <w:jc w:val="both"/>
        <w:rPr>
          <w:rFonts w:ascii="Times New Roman" w:hAnsi="Times New Roman"/>
          <w:sz w:val="28"/>
          <w:szCs w:val="28"/>
        </w:rPr>
      </w:pPr>
    </w:p>
    <w:p w:rsidR="006D5A1D" w:rsidRDefault="00351211" w:rsidP="000A21C4">
      <w:pPr>
        <w:spacing w:after="0" w:line="240" w:lineRule="auto"/>
        <w:jc w:val="both"/>
        <w:rPr>
          <w:rFonts w:ascii="Times New Roman" w:hAnsi="Times New Roman"/>
          <w:sz w:val="28"/>
          <w:szCs w:val="28"/>
        </w:rPr>
      </w:pPr>
      <w:r>
        <w:rPr>
          <w:rFonts w:ascii="Times New Roman" w:hAnsi="Times New Roman"/>
          <w:sz w:val="28"/>
          <w:szCs w:val="28"/>
        </w:rPr>
        <w:tab/>
        <w:t xml:space="preserve">Во время </w:t>
      </w:r>
      <w:r w:rsidR="006D5A1D">
        <w:rPr>
          <w:rFonts w:ascii="Times New Roman" w:hAnsi="Times New Roman"/>
          <w:sz w:val="28"/>
          <w:szCs w:val="28"/>
        </w:rPr>
        <w:t xml:space="preserve"> месячника по уборке территории были приведены в порядок территории города, села</w:t>
      </w:r>
      <w:r w:rsidR="0068182F">
        <w:rPr>
          <w:rFonts w:ascii="Times New Roman" w:hAnsi="Times New Roman"/>
          <w:sz w:val="28"/>
          <w:szCs w:val="28"/>
        </w:rPr>
        <w:t>, придомовые территории, прибрежные и лесопарковые зоны.</w:t>
      </w:r>
    </w:p>
    <w:p w:rsidR="000A21C4" w:rsidRDefault="000A21C4" w:rsidP="000A21C4">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gridCol w:w="4840"/>
      </w:tblGrid>
      <w:tr w:rsidR="0083382B" w:rsidTr="00382E1B">
        <w:tc>
          <w:tcPr>
            <w:tcW w:w="4756" w:type="dxa"/>
          </w:tcPr>
          <w:p w:rsidR="0068182F" w:rsidRDefault="00351211" w:rsidP="000A21C4">
            <w:pPr>
              <w:jc w:val="both"/>
              <w:rPr>
                <w:rFonts w:ascii="Times New Roman" w:hAnsi="Times New Roman"/>
                <w:sz w:val="28"/>
                <w:szCs w:val="28"/>
              </w:rPr>
            </w:pPr>
            <w:r w:rsidRPr="00351211">
              <w:rPr>
                <w:rFonts w:ascii="Times New Roman" w:hAnsi="Times New Roman"/>
                <w:noProof/>
                <w:sz w:val="28"/>
                <w:szCs w:val="28"/>
                <w:lang w:eastAsia="ru-RU"/>
              </w:rPr>
              <w:lastRenderedPageBreak/>
              <w:drawing>
                <wp:inline distT="0" distB="0" distL="0" distR="0">
                  <wp:extent cx="2921940" cy="224790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cstate="print"/>
                          <a:srcRect/>
                          <a:stretch>
                            <a:fillRect/>
                          </a:stretch>
                        </pic:blipFill>
                        <pic:spPr bwMode="auto">
                          <a:xfrm>
                            <a:off x="0" y="0"/>
                            <a:ext cx="2923293" cy="2248941"/>
                          </a:xfrm>
                          <a:prstGeom prst="rect">
                            <a:avLst/>
                          </a:prstGeom>
                          <a:noFill/>
                          <a:ln w="9525">
                            <a:noFill/>
                            <a:miter lim="800000"/>
                            <a:headEnd/>
                            <a:tailEnd/>
                          </a:ln>
                        </pic:spPr>
                      </pic:pic>
                    </a:graphicData>
                  </a:graphic>
                </wp:inline>
              </w:drawing>
            </w:r>
          </w:p>
        </w:tc>
        <w:tc>
          <w:tcPr>
            <w:tcW w:w="4757" w:type="dxa"/>
          </w:tcPr>
          <w:p w:rsidR="0068182F" w:rsidRDefault="00FA3D04" w:rsidP="000A21C4">
            <w:pPr>
              <w:jc w:val="both"/>
              <w:rPr>
                <w:rFonts w:ascii="Times New Roman" w:hAnsi="Times New Roman"/>
                <w:sz w:val="28"/>
                <w:szCs w:val="28"/>
              </w:rPr>
            </w:pPr>
            <w:r w:rsidRPr="00FA3D04">
              <w:rPr>
                <w:rFonts w:ascii="Times New Roman" w:hAnsi="Times New Roman"/>
                <w:noProof/>
                <w:sz w:val="28"/>
                <w:szCs w:val="28"/>
                <w:lang w:eastAsia="ru-RU"/>
              </w:rPr>
              <w:drawing>
                <wp:inline distT="0" distB="0" distL="0" distR="0">
                  <wp:extent cx="2828925" cy="224790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cstate="print"/>
                          <a:srcRect/>
                          <a:stretch>
                            <a:fillRect/>
                          </a:stretch>
                        </pic:blipFill>
                        <pic:spPr bwMode="auto">
                          <a:xfrm>
                            <a:off x="0" y="0"/>
                            <a:ext cx="2830235" cy="2248941"/>
                          </a:xfrm>
                          <a:prstGeom prst="rect">
                            <a:avLst/>
                          </a:prstGeom>
                          <a:noFill/>
                          <a:ln w="9525">
                            <a:noFill/>
                            <a:miter lim="800000"/>
                            <a:headEnd/>
                            <a:tailEnd/>
                          </a:ln>
                        </pic:spPr>
                      </pic:pic>
                    </a:graphicData>
                  </a:graphic>
                </wp:inline>
              </w:drawing>
            </w:r>
          </w:p>
        </w:tc>
      </w:tr>
      <w:tr w:rsidR="0083382B" w:rsidTr="00382E1B">
        <w:tc>
          <w:tcPr>
            <w:tcW w:w="4756" w:type="dxa"/>
          </w:tcPr>
          <w:p w:rsidR="0068182F" w:rsidRDefault="00382E1B" w:rsidP="000A21C4">
            <w:pPr>
              <w:jc w:val="both"/>
              <w:rPr>
                <w:rFonts w:ascii="Times New Roman" w:hAnsi="Times New Roman"/>
                <w:sz w:val="28"/>
                <w:szCs w:val="28"/>
              </w:rPr>
            </w:pPr>
            <w:r w:rsidRPr="00382E1B">
              <w:rPr>
                <w:rFonts w:ascii="Times New Roman" w:hAnsi="Times New Roman"/>
                <w:noProof/>
                <w:sz w:val="28"/>
                <w:szCs w:val="28"/>
                <w:lang w:eastAsia="ru-RU"/>
              </w:rPr>
              <w:drawing>
                <wp:inline distT="0" distB="0" distL="0" distR="0">
                  <wp:extent cx="2790242" cy="20880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srcRect/>
                          <a:stretch>
                            <a:fillRect/>
                          </a:stretch>
                        </pic:blipFill>
                        <pic:spPr bwMode="auto">
                          <a:xfrm>
                            <a:off x="0" y="0"/>
                            <a:ext cx="2790242" cy="2088000"/>
                          </a:xfrm>
                          <a:prstGeom prst="rect">
                            <a:avLst/>
                          </a:prstGeom>
                          <a:noFill/>
                          <a:ln w="9525">
                            <a:noFill/>
                            <a:miter lim="800000"/>
                            <a:headEnd/>
                            <a:tailEnd/>
                          </a:ln>
                        </pic:spPr>
                      </pic:pic>
                    </a:graphicData>
                  </a:graphic>
                </wp:inline>
              </w:drawing>
            </w:r>
          </w:p>
        </w:tc>
        <w:tc>
          <w:tcPr>
            <w:tcW w:w="4757" w:type="dxa"/>
          </w:tcPr>
          <w:p w:rsidR="0068182F" w:rsidRDefault="0083382B" w:rsidP="000A21C4">
            <w:pPr>
              <w:jc w:val="both"/>
              <w:rPr>
                <w:rFonts w:ascii="Times New Roman" w:hAnsi="Times New Roman"/>
                <w:sz w:val="28"/>
                <w:szCs w:val="28"/>
              </w:rPr>
            </w:pPr>
            <w:r w:rsidRPr="0083382B">
              <w:rPr>
                <w:rFonts w:ascii="Times New Roman" w:hAnsi="Times New Roman"/>
                <w:noProof/>
                <w:sz w:val="28"/>
                <w:szCs w:val="28"/>
                <w:lang w:eastAsia="ru-RU"/>
              </w:rPr>
              <w:drawing>
                <wp:inline distT="0" distB="0" distL="0" distR="0">
                  <wp:extent cx="3032122" cy="226800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srcRect/>
                          <a:stretch>
                            <a:fillRect/>
                          </a:stretch>
                        </pic:blipFill>
                        <pic:spPr bwMode="auto">
                          <a:xfrm>
                            <a:off x="0" y="0"/>
                            <a:ext cx="3032122" cy="2268000"/>
                          </a:xfrm>
                          <a:prstGeom prst="rect">
                            <a:avLst/>
                          </a:prstGeom>
                          <a:noFill/>
                          <a:ln w="9525">
                            <a:noFill/>
                            <a:miter lim="800000"/>
                            <a:headEnd/>
                            <a:tailEnd/>
                          </a:ln>
                        </pic:spPr>
                      </pic:pic>
                    </a:graphicData>
                  </a:graphic>
                </wp:inline>
              </w:drawing>
            </w:r>
          </w:p>
        </w:tc>
      </w:tr>
    </w:tbl>
    <w:p w:rsidR="000A21C4" w:rsidRDefault="000A21C4" w:rsidP="000A21C4">
      <w:pPr>
        <w:spacing w:after="0" w:line="240" w:lineRule="auto"/>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0A21C4" w:rsidRDefault="005B0683" w:rsidP="005B0683">
      <w:pPr>
        <w:spacing w:after="0" w:line="240" w:lineRule="auto"/>
        <w:ind w:firstLine="709"/>
        <w:jc w:val="both"/>
        <w:rPr>
          <w:rFonts w:ascii="Times New Roman" w:hAnsi="Times New Roman"/>
          <w:sz w:val="28"/>
          <w:szCs w:val="28"/>
        </w:rPr>
      </w:pPr>
      <w:r>
        <w:rPr>
          <w:rFonts w:ascii="Times New Roman" w:hAnsi="Times New Roman"/>
          <w:sz w:val="28"/>
          <w:szCs w:val="28"/>
        </w:rPr>
        <w:t>В рамках акции «Дни защиты от экологической опасности» администрацией Чайковского муниципального района был объявлен муниципальный конкурс на лучшую организацию мероприятий экологической направленности. В муниципальном конкурсе приняло участие 48 учреждений, в том числе 9 – промышленных предприятий, 19 – учреждений образования, 6 – учреждений культуры, 5 – сельских муниципальных образований и 1 – городское поселение (включая 8 Советов микрорайонов).</w:t>
      </w:r>
    </w:p>
    <w:p w:rsidR="005B0683" w:rsidRDefault="005B0683" w:rsidP="005B0683">
      <w:pPr>
        <w:spacing w:after="0" w:line="240" w:lineRule="auto"/>
        <w:ind w:firstLine="709"/>
        <w:jc w:val="both"/>
        <w:rPr>
          <w:rFonts w:ascii="Times New Roman" w:hAnsi="Times New Roman"/>
          <w:sz w:val="28"/>
          <w:szCs w:val="28"/>
        </w:rPr>
      </w:pPr>
      <w:r>
        <w:rPr>
          <w:rFonts w:ascii="Times New Roman" w:hAnsi="Times New Roman"/>
          <w:sz w:val="28"/>
          <w:szCs w:val="28"/>
        </w:rPr>
        <w:t xml:space="preserve"> Победителями конкурса стали:</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1.1. в номинации «Лучшее предприятие, организация»:</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 место – ПАО «РусГидро» - «Воткинская ГЭС» (директор Бяков Алексей Георгиевич)</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2 место – АО «Уралоргсинтез» (генеральный директор Кувшинников Михаил Дмитриевич)</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 xml:space="preserve">3 место – ПАО «Газпром трансгаз Чайковский» (генеральный директор Чичелов Виктор Александрович)  </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1.2. в номинации «Лучшее образовательное учреждение»:</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 место – МАУДО «Станция юных натуралистов» (директор Леухина Наталья Леонидовна)</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lastRenderedPageBreak/>
        <w:t>2 место – МАОУ «Фокинская средняя общеобразовательная школа (директор Харисов Илдар Саетзянович)</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3 место – МБДОУ детский сад № 22 «Золотая рыбка» (заведующая Соколова Наталья Николаевна)</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1.3. в номинации «Личный вклад»:</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1 место – Зубакина Наталья Владимировна (заместитель директора по работе с детьми МКУК «Чайковская централизованная библиотечная система»)</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2 место –  Скочная Ирина Алексеевна (председатель Совета микрорайона «Основной»)</w:t>
      </w:r>
    </w:p>
    <w:p w:rsidR="00DF66B0" w:rsidRPr="00DF66B0" w:rsidRDefault="00DF66B0" w:rsidP="00DF66B0">
      <w:pPr>
        <w:spacing w:after="0" w:line="360" w:lineRule="exact"/>
        <w:ind w:firstLine="709"/>
        <w:rPr>
          <w:rFonts w:ascii="Times New Roman" w:hAnsi="Times New Roman" w:cs="Times New Roman"/>
          <w:sz w:val="28"/>
          <w:szCs w:val="28"/>
        </w:rPr>
      </w:pPr>
      <w:r w:rsidRPr="00DF66B0">
        <w:rPr>
          <w:rFonts w:ascii="Times New Roman" w:hAnsi="Times New Roman" w:cs="Times New Roman"/>
          <w:sz w:val="28"/>
          <w:szCs w:val="28"/>
        </w:rPr>
        <w:t>3 место – Калмыкова Вера Викторовна (учитель биологии МАОУ СОШ № 7, педагог дополнительного образования МАУ ДО «Станция детского юношеского туризма и экскурсий»)</w:t>
      </w:r>
    </w:p>
    <w:p w:rsidR="00DF66B0" w:rsidRPr="00DF66B0" w:rsidRDefault="00DF66B0" w:rsidP="00DF66B0">
      <w:pPr>
        <w:spacing w:after="0" w:line="360" w:lineRule="exact"/>
        <w:jc w:val="both"/>
        <w:rPr>
          <w:rFonts w:ascii="Times New Roman" w:hAnsi="Times New Roman" w:cs="Times New Roman"/>
          <w:sz w:val="28"/>
          <w:szCs w:val="28"/>
        </w:rPr>
      </w:pPr>
      <w:r>
        <w:rPr>
          <w:szCs w:val="28"/>
        </w:rPr>
        <w:tab/>
      </w:r>
      <w:r w:rsidRPr="00DF66B0">
        <w:rPr>
          <w:rFonts w:ascii="Times New Roman" w:hAnsi="Times New Roman" w:cs="Times New Roman"/>
          <w:sz w:val="28"/>
          <w:szCs w:val="28"/>
        </w:rPr>
        <w:t>1.4. в специальной номинации «Лучшее мероприятие экологической направленности»:</w:t>
      </w:r>
    </w:p>
    <w:p w:rsidR="00DF66B0" w:rsidRPr="00DF66B0" w:rsidRDefault="00DF66B0" w:rsidP="00DF66B0">
      <w:pPr>
        <w:spacing w:after="0" w:line="360" w:lineRule="exact"/>
        <w:ind w:firstLine="708"/>
        <w:rPr>
          <w:rFonts w:ascii="Times New Roman" w:hAnsi="Times New Roman" w:cs="Times New Roman"/>
          <w:sz w:val="28"/>
          <w:szCs w:val="28"/>
        </w:rPr>
      </w:pPr>
      <w:r w:rsidRPr="00DF66B0">
        <w:rPr>
          <w:rFonts w:ascii="Times New Roman" w:hAnsi="Times New Roman" w:cs="Times New Roman"/>
          <w:sz w:val="28"/>
          <w:szCs w:val="28"/>
        </w:rPr>
        <w:t>1 место – общественное объединение «Зеленая эволюция» за проведение субботников «Собирай раздельно!»</w:t>
      </w:r>
    </w:p>
    <w:p w:rsidR="00DF66B0" w:rsidRPr="00DF66B0" w:rsidRDefault="00DF66B0" w:rsidP="00DF66B0">
      <w:pPr>
        <w:pStyle w:val="c3"/>
        <w:spacing w:before="0" w:beforeAutospacing="0" w:after="0" w:afterAutospacing="0" w:line="360" w:lineRule="exact"/>
        <w:rPr>
          <w:sz w:val="28"/>
          <w:szCs w:val="28"/>
        </w:rPr>
      </w:pPr>
      <w:r w:rsidRPr="00DF66B0">
        <w:rPr>
          <w:sz w:val="28"/>
          <w:szCs w:val="28"/>
        </w:rPr>
        <w:t xml:space="preserve">           2 место – первичная ветеранская организация  Совета микрорайона «Завокзальный» (председатель Кочева Людмила Михайловна) за создание Аллеи  Славы к 70- летию Победы в Великой Отечественной войне 1941 – 1945 г.г.</w:t>
      </w:r>
    </w:p>
    <w:p w:rsidR="00DF66B0" w:rsidRPr="00DF66B0" w:rsidRDefault="00DF66B0" w:rsidP="00DF66B0">
      <w:pPr>
        <w:spacing w:after="0" w:line="360" w:lineRule="exact"/>
        <w:ind w:firstLine="708"/>
        <w:rPr>
          <w:rFonts w:ascii="Times New Roman" w:hAnsi="Times New Roman" w:cs="Times New Roman"/>
          <w:sz w:val="28"/>
          <w:szCs w:val="28"/>
        </w:rPr>
      </w:pPr>
      <w:r w:rsidRPr="00DF66B0">
        <w:rPr>
          <w:rFonts w:ascii="Times New Roman" w:hAnsi="Times New Roman" w:cs="Times New Roman"/>
          <w:sz w:val="28"/>
          <w:szCs w:val="28"/>
        </w:rPr>
        <w:t>3 место – ГБПОУ «Чайковский техникум промышленных технологий и управления» (директор Тюкалова Надежда Викторовна) за конкурс плакатов «Зеленая Весна – 2015».</w:t>
      </w:r>
    </w:p>
    <w:p w:rsidR="00DF66B0" w:rsidRDefault="00DF66B0" w:rsidP="00DF66B0">
      <w:pPr>
        <w:spacing w:after="0" w:line="360" w:lineRule="exact"/>
        <w:ind w:firstLine="709"/>
        <w:jc w:val="both"/>
        <w:rPr>
          <w:rFonts w:ascii="Times New Roman" w:hAnsi="Times New Roman" w:cs="Times New Roman"/>
          <w:sz w:val="28"/>
          <w:szCs w:val="28"/>
        </w:rPr>
      </w:pPr>
      <w:r w:rsidRPr="00DF66B0">
        <w:rPr>
          <w:rFonts w:ascii="Times New Roman" w:hAnsi="Times New Roman" w:cs="Times New Roman"/>
          <w:sz w:val="28"/>
          <w:szCs w:val="28"/>
        </w:rPr>
        <w:t>Победителям</w:t>
      </w:r>
      <w:r>
        <w:rPr>
          <w:rFonts w:ascii="Times New Roman" w:hAnsi="Times New Roman" w:cs="Times New Roman"/>
          <w:sz w:val="28"/>
          <w:szCs w:val="28"/>
        </w:rPr>
        <w:t xml:space="preserve"> муниципального конкурса вручены д</w:t>
      </w:r>
      <w:r w:rsidRPr="00DF66B0">
        <w:rPr>
          <w:rFonts w:ascii="Times New Roman" w:hAnsi="Times New Roman" w:cs="Times New Roman"/>
          <w:sz w:val="28"/>
          <w:szCs w:val="28"/>
        </w:rPr>
        <w:t xml:space="preserve">ипломы и подарочные  сертификаты. </w:t>
      </w:r>
      <w:r>
        <w:rPr>
          <w:rFonts w:ascii="Times New Roman" w:hAnsi="Times New Roman" w:cs="Times New Roman"/>
          <w:sz w:val="28"/>
          <w:szCs w:val="28"/>
        </w:rPr>
        <w:t xml:space="preserve"> Участникам конкурса -</w:t>
      </w:r>
      <w:r w:rsidRPr="00DF66B0">
        <w:rPr>
          <w:rFonts w:ascii="Times New Roman" w:hAnsi="Times New Roman" w:cs="Times New Roman"/>
          <w:sz w:val="28"/>
          <w:szCs w:val="28"/>
        </w:rPr>
        <w:t xml:space="preserve"> благодарственные письма. </w:t>
      </w:r>
    </w:p>
    <w:p w:rsidR="00DF66B0" w:rsidRPr="00DF66B0" w:rsidRDefault="00DF66B0" w:rsidP="00DF66B0">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За проведение и организацию на территории Чайковского муниципального района Всероссийской акции «Дни защиты от экологической опасности» Чайковский муниципальный район награжден грамотой Министерства природных ресурсов, лесного хозяйства и экологии Пермского края.</w:t>
      </w:r>
    </w:p>
    <w:p w:rsidR="00DF66B0" w:rsidRDefault="00DF66B0" w:rsidP="005B0683">
      <w:pPr>
        <w:spacing w:after="0" w:line="240" w:lineRule="auto"/>
        <w:ind w:firstLine="709"/>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0A21C4" w:rsidRDefault="000A21C4" w:rsidP="000A21C4">
      <w:pPr>
        <w:spacing w:after="0" w:line="240" w:lineRule="auto"/>
        <w:jc w:val="both"/>
        <w:rPr>
          <w:rFonts w:ascii="Times New Roman" w:hAnsi="Times New Roman"/>
          <w:sz w:val="28"/>
          <w:szCs w:val="28"/>
        </w:rPr>
      </w:pPr>
    </w:p>
    <w:p w:rsidR="000A21C4" w:rsidRPr="000A21C4" w:rsidRDefault="000A21C4" w:rsidP="000A21C4">
      <w:pPr>
        <w:ind w:firstLine="709"/>
        <w:rPr>
          <w:rFonts w:ascii="Times New Roman" w:hAnsi="Times New Roman" w:cs="Times New Roman"/>
          <w:sz w:val="28"/>
          <w:szCs w:val="28"/>
        </w:rPr>
      </w:pPr>
    </w:p>
    <w:sectPr w:rsidR="000A21C4" w:rsidRPr="000A21C4" w:rsidSect="00FC666B">
      <w:pgSz w:w="11906" w:h="16838"/>
      <w:pgMar w:top="1134" w:right="624" w:bottom="284" w:left="1985" w:header="709" w:footer="11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4E47" w:rsidRDefault="00014E47" w:rsidP="002A5250">
      <w:pPr>
        <w:spacing w:after="0" w:line="240" w:lineRule="auto"/>
      </w:pPr>
      <w:r>
        <w:separator/>
      </w:r>
    </w:p>
  </w:endnote>
  <w:endnote w:type="continuationSeparator" w:id="1">
    <w:p w:rsidR="00014E47" w:rsidRDefault="00014E47" w:rsidP="002A52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23204"/>
      <w:docPartObj>
        <w:docPartGallery w:val="Page Numbers (Bottom of Page)"/>
        <w:docPartUnique/>
      </w:docPartObj>
    </w:sdtPr>
    <w:sdtContent>
      <w:p w:rsidR="0064244A" w:rsidRDefault="008D795A" w:rsidP="0064244A">
        <w:pPr>
          <w:pStyle w:val="a8"/>
          <w:jc w:val="right"/>
        </w:pPr>
        <w:fldSimple w:instr=" PAGE   \* MERGEFORMAT ">
          <w:r w:rsidR="00211FFB">
            <w:rPr>
              <w:noProof/>
            </w:rPr>
            <w:t>8</w:t>
          </w:r>
        </w:fldSimple>
      </w:p>
    </w:sdtContent>
  </w:sdt>
  <w:p w:rsidR="0064244A" w:rsidRDefault="0064244A">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23217"/>
      <w:docPartObj>
        <w:docPartGallery w:val="Page Numbers (Bottom of Page)"/>
        <w:docPartUnique/>
      </w:docPartObj>
    </w:sdtPr>
    <w:sdtContent>
      <w:p w:rsidR="00772AAD" w:rsidRDefault="008D795A" w:rsidP="00FC666B">
        <w:pPr>
          <w:pStyle w:val="a8"/>
          <w:jc w:val="right"/>
        </w:pPr>
        <w:r>
          <w:rPr>
            <w:noProof/>
            <w:lang w:eastAsia="zh-TW"/>
          </w:rPr>
          <w:pict>
            <v:group id="_x0000_s24577" style="position:absolute;left:0;text-align:left;margin-left:.4pt;margin-top:214.15pt;width:594.45pt;height:15pt;z-index:251660288;mso-width-percent:1000;mso-position-horizontal-relative:page;mso-position-vertical-relative:bottom-margin-area;mso-width-percent:1000" coordorigin="-8,14978" coordsize="12255,300">
              <v:shapetype id="_x0000_t202" coordsize="21600,21600" o:spt="202" path="m,l,21600r21600,l21600,xe">
                <v:stroke joinstyle="miter"/>
                <v:path gradientshapeok="t" o:connecttype="rect"/>
              </v:shapetype>
              <v:shape id="_x0000_s24578" type="#_x0000_t202" style="position:absolute;left:782;top:14990;width:659;height:288" filled="f" stroked="f">
                <v:textbox style="mso-next-textbox:#_x0000_s24578" inset="0,0,0,0">
                  <w:txbxContent>
                    <w:p w:rsidR="00772AAD" w:rsidRDefault="008D795A">
                      <w:pPr>
                        <w:jc w:val="center"/>
                      </w:pPr>
                      <w:fldSimple w:instr=" PAGE    \* MERGEFORMAT ">
                        <w:r w:rsidR="00211FFB" w:rsidRPr="00211FFB">
                          <w:rPr>
                            <w:noProof/>
                            <w:color w:val="8C8C8C" w:themeColor="background1" w:themeShade="8C"/>
                          </w:rPr>
                          <w:t>40</w:t>
                        </w:r>
                      </w:fldSimple>
                    </w:p>
                  </w:txbxContent>
                </v:textbox>
              </v:shape>
              <v:group id="_x0000_s24579" style="position:absolute;left:-8;top:14978;width:12255;height:230"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4580" type="#_x0000_t34" style="position:absolute;left:-8;top:14978;width:1260;height:230;flip:y" o:connectortype="elbow" adj=",1024457,257" strokecolor="#a5a5a5 [2092]"/>
                <v:shape id="_x0000_s24581" type="#_x0000_t34" style="position:absolute;left:1252;top:14978;width:10995;height:230;rotation:180" o:connectortype="elbow" adj="20904,-1024457,-24046" strokecolor="#a5a5a5 [2092]"/>
              </v:group>
              <w10:wrap anchorx="page" anchory="page"/>
            </v:group>
          </w:pict>
        </w:r>
        <w:r w:rsidR="00FC666B">
          <w:t>40</w: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4E47" w:rsidRDefault="00014E47" w:rsidP="002A5250">
      <w:pPr>
        <w:spacing w:after="0" w:line="240" w:lineRule="auto"/>
      </w:pPr>
      <w:r>
        <w:separator/>
      </w:r>
    </w:p>
  </w:footnote>
  <w:footnote w:type="continuationSeparator" w:id="1">
    <w:p w:rsidR="00014E47" w:rsidRDefault="00014E47" w:rsidP="002A525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D80" w:rsidRDefault="008D795A" w:rsidP="00941F8B">
    <w:pPr>
      <w:pStyle w:val="ad"/>
      <w:framePr w:wrap="around" w:vAnchor="text" w:hAnchor="margin" w:xAlign="center" w:y="1"/>
      <w:rPr>
        <w:rStyle w:val="afd"/>
      </w:rPr>
    </w:pPr>
    <w:r>
      <w:rPr>
        <w:rStyle w:val="afd"/>
      </w:rPr>
      <w:fldChar w:fldCharType="begin"/>
    </w:r>
    <w:r w:rsidR="00EB6D80">
      <w:rPr>
        <w:rStyle w:val="afd"/>
      </w:rPr>
      <w:instrText xml:space="preserve">PAGE  </w:instrText>
    </w:r>
    <w:r>
      <w:rPr>
        <w:rStyle w:val="afd"/>
      </w:rPr>
      <w:fldChar w:fldCharType="end"/>
    </w:r>
  </w:p>
  <w:p w:rsidR="00EB6D80" w:rsidRDefault="00EB6D80">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D80" w:rsidRDefault="008D795A" w:rsidP="00941F8B">
    <w:pPr>
      <w:pStyle w:val="ad"/>
      <w:framePr w:wrap="around" w:vAnchor="text" w:hAnchor="margin" w:xAlign="center" w:y="1"/>
      <w:rPr>
        <w:rStyle w:val="afd"/>
      </w:rPr>
    </w:pPr>
    <w:r>
      <w:rPr>
        <w:rStyle w:val="afd"/>
      </w:rPr>
      <w:fldChar w:fldCharType="begin"/>
    </w:r>
    <w:r w:rsidR="00EB6D80">
      <w:rPr>
        <w:rStyle w:val="afd"/>
      </w:rPr>
      <w:instrText xml:space="preserve">PAGE  </w:instrText>
    </w:r>
    <w:r>
      <w:rPr>
        <w:rStyle w:val="afd"/>
      </w:rPr>
      <w:fldChar w:fldCharType="end"/>
    </w:r>
  </w:p>
  <w:p w:rsidR="00EB6D80" w:rsidRDefault="00EB6D80">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6D80" w:rsidRDefault="00EB6D80" w:rsidP="00941F8B">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C6F94"/>
    <w:multiLevelType w:val="hybridMultilevel"/>
    <w:tmpl w:val="6118361C"/>
    <w:lvl w:ilvl="0" w:tplc="8D86CE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31E3D11"/>
    <w:multiLevelType w:val="multilevel"/>
    <w:tmpl w:val="2B98B410"/>
    <w:lvl w:ilvl="0">
      <w:start w:val="1"/>
      <w:numFmt w:val="decimal"/>
      <w:lvlText w:val="%1."/>
      <w:lvlJc w:val="left"/>
      <w:pPr>
        <w:ind w:left="450" w:hanging="450"/>
      </w:pPr>
      <w:rPr>
        <w:rFonts w:hint="default"/>
        <w:b/>
      </w:rPr>
    </w:lvl>
    <w:lvl w:ilvl="1">
      <w:start w:val="1"/>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2">
    <w:nsid w:val="05BC26ED"/>
    <w:multiLevelType w:val="multilevel"/>
    <w:tmpl w:val="2AA67662"/>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A977D45"/>
    <w:multiLevelType w:val="hybridMultilevel"/>
    <w:tmpl w:val="44E21F7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C8D250D"/>
    <w:multiLevelType w:val="hybridMultilevel"/>
    <w:tmpl w:val="3F842F8C"/>
    <w:lvl w:ilvl="0" w:tplc="2E9C8716">
      <w:start w:val="1"/>
      <w:numFmt w:val="bullet"/>
      <w:lvlText w:val=""/>
      <w:lvlJc w:val="left"/>
      <w:pPr>
        <w:tabs>
          <w:tab w:val="num" w:pos="2160"/>
        </w:tabs>
        <w:ind w:left="216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5">
    <w:nsid w:val="18CC7D8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18E36962"/>
    <w:multiLevelType w:val="hybridMultilevel"/>
    <w:tmpl w:val="B2782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060E7C"/>
    <w:multiLevelType w:val="hybridMultilevel"/>
    <w:tmpl w:val="AD16B958"/>
    <w:lvl w:ilvl="0" w:tplc="0419000F">
      <w:start w:val="1"/>
      <w:numFmt w:val="decimal"/>
      <w:lvlText w:val="%1."/>
      <w:lvlJc w:val="left"/>
      <w:pPr>
        <w:ind w:left="92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2236FE"/>
    <w:multiLevelType w:val="multilevel"/>
    <w:tmpl w:val="FB50F030"/>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A637AD9"/>
    <w:multiLevelType w:val="hybridMultilevel"/>
    <w:tmpl w:val="52A6329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21E87400"/>
    <w:multiLevelType w:val="hybridMultilevel"/>
    <w:tmpl w:val="16344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EF7FA7"/>
    <w:multiLevelType w:val="hybridMultilevel"/>
    <w:tmpl w:val="6F5CA0D6"/>
    <w:lvl w:ilvl="0" w:tplc="93B8944A">
      <w:start w:val="1"/>
      <w:numFmt w:val="upperRoman"/>
      <w:lvlText w:val="%1."/>
      <w:lvlJc w:val="left"/>
      <w:pPr>
        <w:ind w:left="1077" w:hanging="72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2">
    <w:nsid w:val="2397132B"/>
    <w:multiLevelType w:val="hybridMultilevel"/>
    <w:tmpl w:val="0D2811F6"/>
    <w:lvl w:ilvl="0" w:tplc="70C49D62">
      <w:start w:val="1"/>
      <w:numFmt w:val="decimal"/>
      <w:lvlText w:val="%1."/>
      <w:lvlJc w:val="left"/>
      <w:pPr>
        <w:ind w:left="1353"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3B16A37"/>
    <w:multiLevelType w:val="hybridMultilevel"/>
    <w:tmpl w:val="FC3C37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8C71D36"/>
    <w:multiLevelType w:val="hybridMultilevel"/>
    <w:tmpl w:val="FEA83F36"/>
    <w:lvl w:ilvl="0" w:tplc="9F9CD12C">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5">
    <w:nsid w:val="2BD84B52"/>
    <w:multiLevelType w:val="hybridMultilevel"/>
    <w:tmpl w:val="B66618EA"/>
    <w:lvl w:ilvl="0" w:tplc="6FAE01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0D05D3A"/>
    <w:multiLevelType w:val="hybridMultilevel"/>
    <w:tmpl w:val="5E8CA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3DE0682"/>
    <w:multiLevelType w:val="hybridMultilevel"/>
    <w:tmpl w:val="ACFE2C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8667240"/>
    <w:multiLevelType w:val="multilevel"/>
    <w:tmpl w:val="AF04A9BE"/>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8696088"/>
    <w:multiLevelType w:val="hybridMultilevel"/>
    <w:tmpl w:val="F70AC3B8"/>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3AD06FFB"/>
    <w:multiLevelType w:val="multilevel"/>
    <w:tmpl w:val="230E130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nsid w:val="3CE55042"/>
    <w:multiLevelType w:val="multilevel"/>
    <w:tmpl w:val="90E2CC92"/>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FD2159A"/>
    <w:multiLevelType w:val="hybridMultilevel"/>
    <w:tmpl w:val="C624D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32354C0"/>
    <w:multiLevelType w:val="hybridMultilevel"/>
    <w:tmpl w:val="78CCC850"/>
    <w:lvl w:ilvl="0" w:tplc="0419000F">
      <w:start w:val="1"/>
      <w:numFmt w:val="decimal"/>
      <w:lvlText w:val="%1."/>
      <w:lvlJc w:val="left"/>
      <w:pPr>
        <w:tabs>
          <w:tab w:val="num" w:pos="2160"/>
        </w:tabs>
        <w:ind w:left="2160" w:hanging="360"/>
      </w:pPr>
      <w:rPr>
        <w:rFonts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4">
    <w:nsid w:val="43C057DE"/>
    <w:multiLevelType w:val="hybridMultilevel"/>
    <w:tmpl w:val="68727A12"/>
    <w:lvl w:ilvl="0" w:tplc="70D2A1C8">
      <w:start w:val="1"/>
      <w:numFmt w:val="decimal"/>
      <w:lvlText w:val="%1."/>
      <w:lvlJc w:val="left"/>
      <w:pPr>
        <w:ind w:left="928" w:hanging="360"/>
      </w:pPr>
      <w:rPr>
        <w:rFonts w:hint="default"/>
        <w:b w:val="0"/>
        <w:sz w:val="28"/>
        <w:szCs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nsid w:val="44E82F42"/>
    <w:multiLevelType w:val="hybridMultilevel"/>
    <w:tmpl w:val="F8883A0E"/>
    <w:lvl w:ilvl="0" w:tplc="A2D8D4FE">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485F1D89"/>
    <w:multiLevelType w:val="multilevel"/>
    <w:tmpl w:val="7C6CBC00"/>
    <w:lvl w:ilvl="0">
      <w:start w:val="1"/>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4A1D0D08"/>
    <w:multiLevelType w:val="multilevel"/>
    <w:tmpl w:val="84F059A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4BB52346"/>
    <w:multiLevelType w:val="multilevel"/>
    <w:tmpl w:val="D1D225A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52654623"/>
    <w:multiLevelType w:val="hybridMultilevel"/>
    <w:tmpl w:val="CA9C7C00"/>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30E13C3"/>
    <w:multiLevelType w:val="hybridMultilevel"/>
    <w:tmpl w:val="A900D90C"/>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31">
    <w:nsid w:val="54835B31"/>
    <w:multiLevelType w:val="hybridMultilevel"/>
    <w:tmpl w:val="CC78A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8417BBD"/>
    <w:multiLevelType w:val="hybridMultilevel"/>
    <w:tmpl w:val="A1966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BF927E3"/>
    <w:multiLevelType w:val="hybridMultilevel"/>
    <w:tmpl w:val="396C6840"/>
    <w:lvl w:ilvl="0" w:tplc="93B2A44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4">
    <w:nsid w:val="63E106E2"/>
    <w:multiLevelType w:val="multilevel"/>
    <w:tmpl w:val="70782384"/>
    <w:lvl w:ilvl="0">
      <w:start w:val="1"/>
      <w:numFmt w:val="decimal"/>
      <w:lvlText w:val="%1."/>
      <w:lvlJc w:val="left"/>
      <w:pPr>
        <w:ind w:left="928" w:hanging="360"/>
      </w:pPr>
      <w:rPr>
        <w:rFonts w:hint="default"/>
        <w:b/>
      </w:rPr>
    </w:lvl>
    <w:lvl w:ilvl="1">
      <w:start w:val="1"/>
      <w:numFmt w:val="decimal"/>
      <w:isLgl/>
      <w:lvlText w:val="%1.%2."/>
      <w:lvlJc w:val="left"/>
      <w:pPr>
        <w:ind w:left="1997"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5">
    <w:nsid w:val="657223A4"/>
    <w:multiLevelType w:val="hybridMultilevel"/>
    <w:tmpl w:val="0EBEE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AD54C8B"/>
    <w:multiLevelType w:val="multilevel"/>
    <w:tmpl w:val="6E0679FE"/>
    <w:lvl w:ilvl="0">
      <w:start w:val="6"/>
      <w:numFmt w:val="decimal"/>
      <w:lvlText w:val="%1."/>
      <w:lvlJc w:val="left"/>
      <w:pPr>
        <w:ind w:left="885" w:hanging="885"/>
      </w:pPr>
      <w:rPr>
        <w:rFonts w:hint="default"/>
      </w:rPr>
    </w:lvl>
    <w:lvl w:ilvl="1">
      <w:start w:val="1"/>
      <w:numFmt w:val="decimal"/>
      <w:lvlText w:val="%1.%2."/>
      <w:lvlJc w:val="left"/>
      <w:pPr>
        <w:ind w:left="885" w:hanging="885"/>
      </w:pPr>
      <w:rPr>
        <w:rFonts w:hint="default"/>
      </w:rPr>
    </w:lvl>
    <w:lvl w:ilvl="2">
      <w:start w:val="3"/>
      <w:numFmt w:val="decimal"/>
      <w:lvlText w:val="%1.%2.%3."/>
      <w:lvlJc w:val="left"/>
      <w:pPr>
        <w:ind w:left="885"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6C4F5B9D"/>
    <w:multiLevelType w:val="hybridMultilevel"/>
    <w:tmpl w:val="E162EC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C7E62E7"/>
    <w:multiLevelType w:val="multilevel"/>
    <w:tmpl w:val="0CBCEEA8"/>
    <w:lvl w:ilvl="0">
      <w:start w:val="7"/>
      <w:numFmt w:val="decimal"/>
      <w:lvlText w:val="%1."/>
      <w:lvlJc w:val="left"/>
      <w:pPr>
        <w:ind w:left="450" w:hanging="450"/>
      </w:pPr>
      <w:rPr>
        <w:rFonts w:hint="default"/>
      </w:rPr>
    </w:lvl>
    <w:lvl w:ilvl="1">
      <w:start w:val="1"/>
      <w:numFmt w:val="decimal"/>
      <w:lvlText w:val="%1.%2."/>
      <w:lvlJc w:val="left"/>
      <w:pPr>
        <w:ind w:left="2008" w:hanging="720"/>
      </w:pPr>
      <w:rPr>
        <w:rFonts w:hint="default"/>
      </w:rPr>
    </w:lvl>
    <w:lvl w:ilvl="2">
      <w:start w:val="1"/>
      <w:numFmt w:val="decimal"/>
      <w:lvlText w:val="%1.%2.%3."/>
      <w:lvlJc w:val="left"/>
      <w:pPr>
        <w:ind w:left="3296" w:hanging="720"/>
      </w:pPr>
      <w:rPr>
        <w:rFonts w:hint="default"/>
      </w:rPr>
    </w:lvl>
    <w:lvl w:ilvl="3">
      <w:start w:val="1"/>
      <w:numFmt w:val="decimal"/>
      <w:lvlText w:val="%1.%2.%3.%4."/>
      <w:lvlJc w:val="left"/>
      <w:pPr>
        <w:ind w:left="4944" w:hanging="1080"/>
      </w:pPr>
      <w:rPr>
        <w:rFonts w:hint="default"/>
      </w:rPr>
    </w:lvl>
    <w:lvl w:ilvl="4">
      <w:start w:val="1"/>
      <w:numFmt w:val="decimal"/>
      <w:lvlText w:val="%1.%2.%3.%4.%5."/>
      <w:lvlJc w:val="left"/>
      <w:pPr>
        <w:ind w:left="6232" w:hanging="1080"/>
      </w:pPr>
      <w:rPr>
        <w:rFonts w:hint="default"/>
      </w:rPr>
    </w:lvl>
    <w:lvl w:ilvl="5">
      <w:start w:val="1"/>
      <w:numFmt w:val="decimal"/>
      <w:lvlText w:val="%1.%2.%3.%4.%5.%6."/>
      <w:lvlJc w:val="left"/>
      <w:pPr>
        <w:ind w:left="7880" w:hanging="1440"/>
      </w:pPr>
      <w:rPr>
        <w:rFonts w:hint="default"/>
      </w:rPr>
    </w:lvl>
    <w:lvl w:ilvl="6">
      <w:start w:val="1"/>
      <w:numFmt w:val="decimal"/>
      <w:lvlText w:val="%1.%2.%3.%4.%5.%6.%7."/>
      <w:lvlJc w:val="left"/>
      <w:pPr>
        <w:ind w:left="9528" w:hanging="1800"/>
      </w:pPr>
      <w:rPr>
        <w:rFonts w:hint="default"/>
      </w:rPr>
    </w:lvl>
    <w:lvl w:ilvl="7">
      <w:start w:val="1"/>
      <w:numFmt w:val="decimal"/>
      <w:lvlText w:val="%1.%2.%3.%4.%5.%6.%7.%8."/>
      <w:lvlJc w:val="left"/>
      <w:pPr>
        <w:ind w:left="10816" w:hanging="1800"/>
      </w:pPr>
      <w:rPr>
        <w:rFonts w:hint="default"/>
      </w:rPr>
    </w:lvl>
    <w:lvl w:ilvl="8">
      <w:start w:val="1"/>
      <w:numFmt w:val="decimal"/>
      <w:lvlText w:val="%1.%2.%3.%4.%5.%6.%7.%8.%9."/>
      <w:lvlJc w:val="left"/>
      <w:pPr>
        <w:ind w:left="12464" w:hanging="2160"/>
      </w:pPr>
      <w:rPr>
        <w:rFonts w:hint="default"/>
      </w:rPr>
    </w:lvl>
  </w:abstractNum>
  <w:abstractNum w:abstractNumId="39">
    <w:nsid w:val="6E080051"/>
    <w:multiLevelType w:val="hybridMultilevel"/>
    <w:tmpl w:val="8752EE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3C47A8D"/>
    <w:multiLevelType w:val="multilevel"/>
    <w:tmpl w:val="946ED740"/>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73C47E6D"/>
    <w:multiLevelType w:val="multilevel"/>
    <w:tmpl w:val="C6E6DF9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7965676A"/>
    <w:multiLevelType w:val="hybridMultilevel"/>
    <w:tmpl w:val="7D92ED56"/>
    <w:lvl w:ilvl="0" w:tplc="FF06286E">
      <w:start w:val="7"/>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3">
    <w:nsid w:val="7A5619C9"/>
    <w:multiLevelType w:val="multilevel"/>
    <w:tmpl w:val="41FE1F94"/>
    <w:lvl w:ilvl="0">
      <w:start w:val="1"/>
      <w:numFmt w:val="decimal"/>
      <w:lvlText w:val="%1."/>
      <w:lvlJc w:val="left"/>
      <w:pPr>
        <w:ind w:left="502"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4">
    <w:nsid w:val="7CE0767F"/>
    <w:multiLevelType w:val="hybridMultilevel"/>
    <w:tmpl w:val="4A26E180"/>
    <w:lvl w:ilvl="0" w:tplc="B7CCBAA6">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num w:numId="1">
    <w:abstractNumId w:val="41"/>
  </w:num>
  <w:num w:numId="2">
    <w:abstractNumId w:val="1"/>
  </w:num>
  <w:num w:numId="3">
    <w:abstractNumId w:val="34"/>
  </w:num>
  <w:num w:numId="4">
    <w:abstractNumId w:val="11"/>
  </w:num>
  <w:num w:numId="5">
    <w:abstractNumId w:val="20"/>
  </w:num>
  <w:num w:numId="6">
    <w:abstractNumId w:val="43"/>
  </w:num>
  <w:num w:numId="7">
    <w:abstractNumId w:val="29"/>
  </w:num>
  <w:num w:numId="8">
    <w:abstractNumId w:val="42"/>
  </w:num>
  <w:num w:numId="9">
    <w:abstractNumId w:val="38"/>
  </w:num>
  <w:num w:numId="10">
    <w:abstractNumId w:val="2"/>
  </w:num>
  <w:num w:numId="11">
    <w:abstractNumId w:val="28"/>
  </w:num>
  <w:num w:numId="12">
    <w:abstractNumId w:val="26"/>
  </w:num>
  <w:num w:numId="13">
    <w:abstractNumId w:val="40"/>
  </w:num>
  <w:num w:numId="14">
    <w:abstractNumId w:val="18"/>
  </w:num>
  <w:num w:numId="15">
    <w:abstractNumId w:val="5"/>
  </w:num>
  <w:num w:numId="16">
    <w:abstractNumId w:val="22"/>
  </w:num>
  <w:num w:numId="17">
    <w:abstractNumId w:val="21"/>
  </w:num>
  <w:num w:numId="18">
    <w:abstractNumId w:val="8"/>
  </w:num>
  <w:num w:numId="19">
    <w:abstractNumId w:val="23"/>
  </w:num>
  <w:num w:numId="20">
    <w:abstractNumId w:val="13"/>
  </w:num>
  <w:num w:numId="21">
    <w:abstractNumId w:val="17"/>
  </w:num>
  <w:num w:numId="22">
    <w:abstractNumId w:val="4"/>
  </w:num>
  <w:num w:numId="23">
    <w:abstractNumId w:val="3"/>
  </w:num>
  <w:num w:numId="24">
    <w:abstractNumId w:val="33"/>
  </w:num>
  <w:num w:numId="25">
    <w:abstractNumId w:val="24"/>
  </w:num>
  <w:num w:numId="26">
    <w:abstractNumId w:val="44"/>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25"/>
  </w:num>
  <w:num w:numId="31">
    <w:abstractNumId w:val="9"/>
  </w:num>
  <w:num w:numId="32">
    <w:abstractNumId w:val="27"/>
  </w:num>
  <w:num w:numId="33">
    <w:abstractNumId w:val="7"/>
  </w:num>
  <w:num w:numId="34">
    <w:abstractNumId w:val="37"/>
  </w:num>
  <w:num w:numId="35">
    <w:abstractNumId w:val="12"/>
  </w:num>
  <w:num w:numId="36">
    <w:abstractNumId w:val="32"/>
  </w:num>
  <w:num w:numId="37">
    <w:abstractNumId w:val="10"/>
  </w:num>
  <w:num w:numId="38">
    <w:abstractNumId w:val="19"/>
  </w:num>
  <w:num w:numId="39">
    <w:abstractNumId w:val="31"/>
  </w:num>
  <w:num w:numId="40">
    <w:abstractNumId w:val="39"/>
  </w:num>
  <w:num w:numId="41">
    <w:abstractNumId w:val="35"/>
  </w:num>
  <w:num w:numId="42">
    <w:abstractNumId w:val="16"/>
  </w:num>
  <w:num w:numId="43">
    <w:abstractNumId w:val="30"/>
  </w:num>
  <w:num w:numId="44">
    <w:abstractNumId w:val="36"/>
  </w:num>
  <w:num w:numId="45">
    <w:abstractNumId w:val="6"/>
  </w:num>
  <w:num w:numId="46">
    <w:abstractNumId w:val="14"/>
  </w:num>
  <w:num w:numId="4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27650"/>
    <o:shapelayout v:ext="edit">
      <o:idmap v:ext="edit" data="24"/>
      <o:rules v:ext="edit">
        <o:r id="V:Rule3" type="connector" idref="#_x0000_s24581"/>
        <o:r id="V:Rule4" type="connector" idref="#_x0000_s24580"/>
      </o:rules>
    </o:shapelayout>
  </w:hdrShapeDefaults>
  <w:footnotePr>
    <w:footnote w:id="0"/>
    <w:footnote w:id="1"/>
  </w:footnotePr>
  <w:endnotePr>
    <w:endnote w:id="0"/>
    <w:endnote w:id="1"/>
  </w:endnotePr>
  <w:compat/>
  <w:rsids>
    <w:rsidRoot w:val="0002470E"/>
    <w:rsid w:val="00000862"/>
    <w:rsid w:val="000014E4"/>
    <w:rsid w:val="00002A56"/>
    <w:rsid w:val="0000347C"/>
    <w:rsid w:val="000044D0"/>
    <w:rsid w:val="000056E4"/>
    <w:rsid w:val="00005F43"/>
    <w:rsid w:val="00005FED"/>
    <w:rsid w:val="0000631B"/>
    <w:rsid w:val="00006C6C"/>
    <w:rsid w:val="000073EE"/>
    <w:rsid w:val="00007CF8"/>
    <w:rsid w:val="00010E3D"/>
    <w:rsid w:val="00011034"/>
    <w:rsid w:val="00012AA8"/>
    <w:rsid w:val="000133F3"/>
    <w:rsid w:val="00013997"/>
    <w:rsid w:val="00013D17"/>
    <w:rsid w:val="00014E47"/>
    <w:rsid w:val="00020E5C"/>
    <w:rsid w:val="0002196E"/>
    <w:rsid w:val="00022B7B"/>
    <w:rsid w:val="00023ECF"/>
    <w:rsid w:val="0002405F"/>
    <w:rsid w:val="0002470E"/>
    <w:rsid w:val="00024F1D"/>
    <w:rsid w:val="00025000"/>
    <w:rsid w:val="00025EB6"/>
    <w:rsid w:val="0002630E"/>
    <w:rsid w:val="00027E05"/>
    <w:rsid w:val="00031AC5"/>
    <w:rsid w:val="00031AED"/>
    <w:rsid w:val="000332B4"/>
    <w:rsid w:val="00033677"/>
    <w:rsid w:val="00034BE9"/>
    <w:rsid w:val="00034CF6"/>
    <w:rsid w:val="00035D31"/>
    <w:rsid w:val="00035D78"/>
    <w:rsid w:val="000360FC"/>
    <w:rsid w:val="00036292"/>
    <w:rsid w:val="000368E1"/>
    <w:rsid w:val="00042F53"/>
    <w:rsid w:val="00043CD4"/>
    <w:rsid w:val="00044AD9"/>
    <w:rsid w:val="00044D2E"/>
    <w:rsid w:val="00044F0A"/>
    <w:rsid w:val="0004639D"/>
    <w:rsid w:val="00046570"/>
    <w:rsid w:val="000466DE"/>
    <w:rsid w:val="0004775D"/>
    <w:rsid w:val="000477A8"/>
    <w:rsid w:val="00047A2D"/>
    <w:rsid w:val="000502B6"/>
    <w:rsid w:val="000505BE"/>
    <w:rsid w:val="0005154A"/>
    <w:rsid w:val="00053352"/>
    <w:rsid w:val="00054E8B"/>
    <w:rsid w:val="00055D0C"/>
    <w:rsid w:val="0005753A"/>
    <w:rsid w:val="000579A5"/>
    <w:rsid w:val="00057E18"/>
    <w:rsid w:val="00060276"/>
    <w:rsid w:val="00060CB4"/>
    <w:rsid w:val="00060E08"/>
    <w:rsid w:val="0006194D"/>
    <w:rsid w:val="000619F3"/>
    <w:rsid w:val="00061AA8"/>
    <w:rsid w:val="000628A0"/>
    <w:rsid w:val="0006344A"/>
    <w:rsid w:val="000642DE"/>
    <w:rsid w:val="000652A4"/>
    <w:rsid w:val="0006540E"/>
    <w:rsid w:val="0006715B"/>
    <w:rsid w:val="000679E7"/>
    <w:rsid w:val="00070529"/>
    <w:rsid w:val="00071534"/>
    <w:rsid w:val="00072412"/>
    <w:rsid w:val="00072D7C"/>
    <w:rsid w:val="000731A2"/>
    <w:rsid w:val="000773A7"/>
    <w:rsid w:val="00077D22"/>
    <w:rsid w:val="00080FDC"/>
    <w:rsid w:val="0008214B"/>
    <w:rsid w:val="00083AB4"/>
    <w:rsid w:val="00083EEF"/>
    <w:rsid w:val="0008438F"/>
    <w:rsid w:val="00084E64"/>
    <w:rsid w:val="000858A7"/>
    <w:rsid w:val="000870D1"/>
    <w:rsid w:val="00087D1E"/>
    <w:rsid w:val="000902FB"/>
    <w:rsid w:val="00090C8E"/>
    <w:rsid w:val="0009202C"/>
    <w:rsid w:val="000920DE"/>
    <w:rsid w:val="00092AD4"/>
    <w:rsid w:val="00092ED7"/>
    <w:rsid w:val="0009497A"/>
    <w:rsid w:val="000953F0"/>
    <w:rsid w:val="000956AF"/>
    <w:rsid w:val="000967AE"/>
    <w:rsid w:val="00096BA5"/>
    <w:rsid w:val="0009753E"/>
    <w:rsid w:val="0009775A"/>
    <w:rsid w:val="00097801"/>
    <w:rsid w:val="000A085E"/>
    <w:rsid w:val="000A0B90"/>
    <w:rsid w:val="000A1F4D"/>
    <w:rsid w:val="000A21C4"/>
    <w:rsid w:val="000A26E6"/>
    <w:rsid w:val="000A347A"/>
    <w:rsid w:val="000A4ECB"/>
    <w:rsid w:val="000A50E4"/>
    <w:rsid w:val="000A54AB"/>
    <w:rsid w:val="000A583A"/>
    <w:rsid w:val="000A5B25"/>
    <w:rsid w:val="000A5D7E"/>
    <w:rsid w:val="000A64E7"/>
    <w:rsid w:val="000A69B0"/>
    <w:rsid w:val="000A7B96"/>
    <w:rsid w:val="000B0182"/>
    <w:rsid w:val="000B1020"/>
    <w:rsid w:val="000B1F25"/>
    <w:rsid w:val="000B3949"/>
    <w:rsid w:val="000B40AC"/>
    <w:rsid w:val="000B40AE"/>
    <w:rsid w:val="000B4206"/>
    <w:rsid w:val="000B52F6"/>
    <w:rsid w:val="000B68A5"/>
    <w:rsid w:val="000C0124"/>
    <w:rsid w:val="000C0AC9"/>
    <w:rsid w:val="000C2EDE"/>
    <w:rsid w:val="000C3B55"/>
    <w:rsid w:val="000C45EA"/>
    <w:rsid w:val="000C5A24"/>
    <w:rsid w:val="000C5B80"/>
    <w:rsid w:val="000C6A39"/>
    <w:rsid w:val="000C7C71"/>
    <w:rsid w:val="000D015F"/>
    <w:rsid w:val="000D1CCA"/>
    <w:rsid w:val="000D297F"/>
    <w:rsid w:val="000D4E33"/>
    <w:rsid w:val="000D54F9"/>
    <w:rsid w:val="000D6558"/>
    <w:rsid w:val="000D7036"/>
    <w:rsid w:val="000E0898"/>
    <w:rsid w:val="000E18F0"/>
    <w:rsid w:val="000E1B23"/>
    <w:rsid w:val="000E1F49"/>
    <w:rsid w:val="000E21D7"/>
    <w:rsid w:val="000E235B"/>
    <w:rsid w:val="000E270E"/>
    <w:rsid w:val="000E59A5"/>
    <w:rsid w:val="000E5C06"/>
    <w:rsid w:val="000E5EA6"/>
    <w:rsid w:val="000E70DB"/>
    <w:rsid w:val="000F04C4"/>
    <w:rsid w:val="000F0B36"/>
    <w:rsid w:val="000F16ED"/>
    <w:rsid w:val="000F1C69"/>
    <w:rsid w:val="000F1CCB"/>
    <w:rsid w:val="000F1F2E"/>
    <w:rsid w:val="000F21B8"/>
    <w:rsid w:val="000F2293"/>
    <w:rsid w:val="000F2741"/>
    <w:rsid w:val="000F37E7"/>
    <w:rsid w:val="000F3882"/>
    <w:rsid w:val="000F4AF7"/>
    <w:rsid w:val="000F5983"/>
    <w:rsid w:val="000F7516"/>
    <w:rsid w:val="001007DD"/>
    <w:rsid w:val="00100961"/>
    <w:rsid w:val="0010251D"/>
    <w:rsid w:val="001030AC"/>
    <w:rsid w:val="00103719"/>
    <w:rsid w:val="0010405E"/>
    <w:rsid w:val="001046E9"/>
    <w:rsid w:val="001048FC"/>
    <w:rsid w:val="00104B76"/>
    <w:rsid w:val="00104DDD"/>
    <w:rsid w:val="00105B30"/>
    <w:rsid w:val="00106F62"/>
    <w:rsid w:val="00110435"/>
    <w:rsid w:val="001110ED"/>
    <w:rsid w:val="00111272"/>
    <w:rsid w:val="001133A6"/>
    <w:rsid w:val="0011418B"/>
    <w:rsid w:val="0011558E"/>
    <w:rsid w:val="001165D9"/>
    <w:rsid w:val="00120B43"/>
    <w:rsid w:val="00121018"/>
    <w:rsid w:val="001211DB"/>
    <w:rsid w:val="00122A05"/>
    <w:rsid w:val="00123257"/>
    <w:rsid w:val="00126282"/>
    <w:rsid w:val="00126B93"/>
    <w:rsid w:val="00126BE9"/>
    <w:rsid w:val="001279F1"/>
    <w:rsid w:val="00127EEC"/>
    <w:rsid w:val="001303FF"/>
    <w:rsid w:val="00130A38"/>
    <w:rsid w:val="00130AD4"/>
    <w:rsid w:val="00130F2E"/>
    <w:rsid w:val="001312BB"/>
    <w:rsid w:val="00132288"/>
    <w:rsid w:val="00132844"/>
    <w:rsid w:val="00132858"/>
    <w:rsid w:val="00133E05"/>
    <w:rsid w:val="00134921"/>
    <w:rsid w:val="00134C49"/>
    <w:rsid w:val="0013519B"/>
    <w:rsid w:val="00135B6A"/>
    <w:rsid w:val="00135B78"/>
    <w:rsid w:val="00135C37"/>
    <w:rsid w:val="001362F2"/>
    <w:rsid w:val="001368DD"/>
    <w:rsid w:val="00137883"/>
    <w:rsid w:val="0014017A"/>
    <w:rsid w:val="00140291"/>
    <w:rsid w:val="001418A4"/>
    <w:rsid w:val="00141958"/>
    <w:rsid w:val="00141D34"/>
    <w:rsid w:val="00141E16"/>
    <w:rsid w:val="00141E52"/>
    <w:rsid w:val="00143562"/>
    <w:rsid w:val="00143D10"/>
    <w:rsid w:val="00145811"/>
    <w:rsid w:val="00151FD6"/>
    <w:rsid w:val="00152C78"/>
    <w:rsid w:val="0015545B"/>
    <w:rsid w:val="001563AB"/>
    <w:rsid w:val="00156664"/>
    <w:rsid w:val="0015730E"/>
    <w:rsid w:val="00157B95"/>
    <w:rsid w:val="0016021C"/>
    <w:rsid w:val="00162905"/>
    <w:rsid w:val="00162C8A"/>
    <w:rsid w:val="00162DA9"/>
    <w:rsid w:val="001630FA"/>
    <w:rsid w:val="0016326C"/>
    <w:rsid w:val="00164299"/>
    <w:rsid w:val="001642AB"/>
    <w:rsid w:val="00164768"/>
    <w:rsid w:val="00165D63"/>
    <w:rsid w:val="00167AB3"/>
    <w:rsid w:val="00167FA1"/>
    <w:rsid w:val="001707CB"/>
    <w:rsid w:val="00170815"/>
    <w:rsid w:val="001708B9"/>
    <w:rsid w:val="00171273"/>
    <w:rsid w:val="001712A3"/>
    <w:rsid w:val="001724AF"/>
    <w:rsid w:val="00172647"/>
    <w:rsid w:val="00173762"/>
    <w:rsid w:val="0017558F"/>
    <w:rsid w:val="00176BB7"/>
    <w:rsid w:val="00177557"/>
    <w:rsid w:val="001776C2"/>
    <w:rsid w:val="00177B73"/>
    <w:rsid w:val="00180022"/>
    <w:rsid w:val="001823E8"/>
    <w:rsid w:val="00183810"/>
    <w:rsid w:val="0018390D"/>
    <w:rsid w:val="00185AE1"/>
    <w:rsid w:val="00186406"/>
    <w:rsid w:val="00186B78"/>
    <w:rsid w:val="00191745"/>
    <w:rsid w:val="00195CA8"/>
    <w:rsid w:val="001964EC"/>
    <w:rsid w:val="00196A2A"/>
    <w:rsid w:val="0019715B"/>
    <w:rsid w:val="00197360"/>
    <w:rsid w:val="001974D8"/>
    <w:rsid w:val="001979A4"/>
    <w:rsid w:val="00197FF1"/>
    <w:rsid w:val="001A0910"/>
    <w:rsid w:val="001A0B80"/>
    <w:rsid w:val="001A3367"/>
    <w:rsid w:val="001A44F4"/>
    <w:rsid w:val="001A4BCE"/>
    <w:rsid w:val="001A4F30"/>
    <w:rsid w:val="001A6258"/>
    <w:rsid w:val="001A66DF"/>
    <w:rsid w:val="001A6E81"/>
    <w:rsid w:val="001B03E8"/>
    <w:rsid w:val="001B2952"/>
    <w:rsid w:val="001B2C90"/>
    <w:rsid w:val="001B4E82"/>
    <w:rsid w:val="001B4EB3"/>
    <w:rsid w:val="001B53C0"/>
    <w:rsid w:val="001B5EAA"/>
    <w:rsid w:val="001B6EFD"/>
    <w:rsid w:val="001B7967"/>
    <w:rsid w:val="001C041D"/>
    <w:rsid w:val="001C16E9"/>
    <w:rsid w:val="001C1B5A"/>
    <w:rsid w:val="001C1E6E"/>
    <w:rsid w:val="001C3825"/>
    <w:rsid w:val="001C3C16"/>
    <w:rsid w:val="001C3E0D"/>
    <w:rsid w:val="001C4B61"/>
    <w:rsid w:val="001C56AF"/>
    <w:rsid w:val="001C5F34"/>
    <w:rsid w:val="001C699F"/>
    <w:rsid w:val="001C7159"/>
    <w:rsid w:val="001C7C78"/>
    <w:rsid w:val="001D0919"/>
    <w:rsid w:val="001D0EA6"/>
    <w:rsid w:val="001D318F"/>
    <w:rsid w:val="001D4776"/>
    <w:rsid w:val="001D5D4E"/>
    <w:rsid w:val="001D6029"/>
    <w:rsid w:val="001E0EAB"/>
    <w:rsid w:val="001E1238"/>
    <w:rsid w:val="001E1B67"/>
    <w:rsid w:val="001E31DF"/>
    <w:rsid w:val="001E4AD4"/>
    <w:rsid w:val="001E5B7E"/>
    <w:rsid w:val="001E5BD6"/>
    <w:rsid w:val="001E63AC"/>
    <w:rsid w:val="001E677C"/>
    <w:rsid w:val="001E68FA"/>
    <w:rsid w:val="001E6C3D"/>
    <w:rsid w:val="001E76E2"/>
    <w:rsid w:val="001F2026"/>
    <w:rsid w:val="001F32CF"/>
    <w:rsid w:val="001F3A5F"/>
    <w:rsid w:val="001F5C5A"/>
    <w:rsid w:val="001F608B"/>
    <w:rsid w:val="001F68E1"/>
    <w:rsid w:val="00200B1E"/>
    <w:rsid w:val="002020BC"/>
    <w:rsid w:val="00202E4F"/>
    <w:rsid w:val="0020368C"/>
    <w:rsid w:val="00203CAD"/>
    <w:rsid w:val="00205057"/>
    <w:rsid w:val="00205423"/>
    <w:rsid w:val="002054F9"/>
    <w:rsid w:val="002065B6"/>
    <w:rsid w:val="00207F9D"/>
    <w:rsid w:val="002100C6"/>
    <w:rsid w:val="002101F1"/>
    <w:rsid w:val="002108DF"/>
    <w:rsid w:val="00210BAB"/>
    <w:rsid w:val="0021116C"/>
    <w:rsid w:val="00211383"/>
    <w:rsid w:val="00211B5B"/>
    <w:rsid w:val="00211FFB"/>
    <w:rsid w:val="00212762"/>
    <w:rsid w:val="00213133"/>
    <w:rsid w:val="0021396E"/>
    <w:rsid w:val="002147AB"/>
    <w:rsid w:val="002148DE"/>
    <w:rsid w:val="0021493B"/>
    <w:rsid w:val="00214EEE"/>
    <w:rsid w:val="0022073E"/>
    <w:rsid w:val="002224D0"/>
    <w:rsid w:val="00222639"/>
    <w:rsid w:val="00223831"/>
    <w:rsid w:val="00223E24"/>
    <w:rsid w:val="00224F46"/>
    <w:rsid w:val="00224FD7"/>
    <w:rsid w:val="00225765"/>
    <w:rsid w:val="002257F7"/>
    <w:rsid w:val="00227161"/>
    <w:rsid w:val="0022723D"/>
    <w:rsid w:val="002273E5"/>
    <w:rsid w:val="00227C71"/>
    <w:rsid w:val="0023056F"/>
    <w:rsid w:val="00230A29"/>
    <w:rsid w:val="00230DFC"/>
    <w:rsid w:val="0023150C"/>
    <w:rsid w:val="00231DF4"/>
    <w:rsid w:val="00231E3A"/>
    <w:rsid w:val="00232392"/>
    <w:rsid w:val="00233051"/>
    <w:rsid w:val="00235784"/>
    <w:rsid w:val="002366E0"/>
    <w:rsid w:val="0023690F"/>
    <w:rsid w:val="00236E23"/>
    <w:rsid w:val="002403C1"/>
    <w:rsid w:val="00245023"/>
    <w:rsid w:val="002452D1"/>
    <w:rsid w:val="00245BF1"/>
    <w:rsid w:val="00246984"/>
    <w:rsid w:val="002471A0"/>
    <w:rsid w:val="00247ED9"/>
    <w:rsid w:val="0025065C"/>
    <w:rsid w:val="00250AE5"/>
    <w:rsid w:val="002515A3"/>
    <w:rsid w:val="00251652"/>
    <w:rsid w:val="00251B92"/>
    <w:rsid w:val="00251C5E"/>
    <w:rsid w:val="00251FA0"/>
    <w:rsid w:val="0025332A"/>
    <w:rsid w:val="002534F6"/>
    <w:rsid w:val="00253C55"/>
    <w:rsid w:val="00253D9B"/>
    <w:rsid w:val="0025407F"/>
    <w:rsid w:val="00254293"/>
    <w:rsid w:val="00255560"/>
    <w:rsid w:val="00255575"/>
    <w:rsid w:val="002573CC"/>
    <w:rsid w:val="0026037B"/>
    <w:rsid w:val="002606A3"/>
    <w:rsid w:val="00260882"/>
    <w:rsid w:val="00263045"/>
    <w:rsid w:val="0026396D"/>
    <w:rsid w:val="002647D3"/>
    <w:rsid w:val="0026693B"/>
    <w:rsid w:val="00267196"/>
    <w:rsid w:val="002675E1"/>
    <w:rsid w:val="00267C12"/>
    <w:rsid w:val="0027036F"/>
    <w:rsid w:val="002713C3"/>
    <w:rsid w:val="00271E46"/>
    <w:rsid w:val="002724B6"/>
    <w:rsid w:val="00272CB1"/>
    <w:rsid w:val="0027322C"/>
    <w:rsid w:val="00274A60"/>
    <w:rsid w:val="00274E8B"/>
    <w:rsid w:val="00276157"/>
    <w:rsid w:val="00276303"/>
    <w:rsid w:val="00276CF7"/>
    <w:rsid w:val="002800A8"/>
    <w:rsid w:val="00280737"/>
    <w:rsid w:val="00280A60"/>
    <w:rsid w:val="00280DC0"/>
    <w:rsid w:val="00280E66"/>
    <w:rsid w:val="00281C68"/>
    <w:rsid w:val="00285E4B"/>
    <w:rsid w:val="00286D62"/>
    <w:rsid w:val="00286E61"/>
    <w:rsid w:val="00287F73"/>
    <w:rsid w:val="00290597"/>
    <w:rsid w:val="002908A4"/>
    <w:rsid w:val="00290BAF"/>
    <w:rsid w:val="002910BF"/>
    <w:rsid w:val="002918B0"/>
    <w:rsid w:val="002926A8"/>
    <w:rsid w:val="0029313E"/>
    <w:rsid w:val="00293B74"/>
    <w:rsid w:val="002943B0"/>
    <w:rsid w:val="0029465D"/>
    <w:rsid w:val="00294677"/>
    <w:rsid w:val="0029584B"/>
    <w:rsid w:val="0029587A"/>
    <w:rsid w:val="00296BE2"/>
    <w:rsid w:val="00297135"/>
    <w:rsid w:val="002A035D"/>
    <w:rsid w:val="002A0724"/>
    <w:rsid w:val="002A343D"/>
    <w:rsid w:val="002A3DFC"/>
    <w:rsid w:val="002A3EC3"/>
    <w:rsid w:val="002A4C2A"/>
    <w:rsid w:val="002A4D34"/>
    <w:rsid w:val="002A5250"/>
    <w:rsid w:val="002A53DA"/>
    <w:rsid w:val="002A5431"/>
    <w:rsid w:val="002A79BF"/>
    <w:rsid w:val="002B0356"/>
    <w:rsid w:val="002B035F"/>
    <w:rsid w:val="002B05C4"/>
    <w:rsid w:val="002B2F94"/>
    <w:rsid w:val="002B3FC9"/>
    <w:rsid w:val="002B5C80"/>
    <w:rsid w:val="002B7B24"/>
    <w:rsid w:val="002B7EFB"/>
    <w:rsid w:val="002C010F"/>
    <w:rsid w:val="002C312A"/>
    <w:rsid w:val="002C31FA"/>
    <w:rsid w:val="002C389B"/>
    <w:rsid w:val="002C3B27"/>
    <w:rsid w:val="002C3BAD"/>
    <w:rsid w:val="002C459A"/>
    <w:rsid w:val="002C60D2"/>
    <w:rsid w:val="002C651D"/>
    <w:rsid w:val="002C688B"/>
    <w:rsid w:val="002C788B"/>
    <w:rsid w:val="002D2237"/>
    <w:rsid w:val="002D3059"/>
    <w:rsid w:val="002D39C2"/>
    <w:rsid w:val="002D5733"/>
    <w:rsid w:val="002D5B41"/>
    <w:rsid w:val="002D5B46"/>
    <w:rsid w:val="002D5F01"/>
    <w:rsid w:val="002D6ACE"/>
    <w:rsid w:val="002D7482"/>
    <w:rsid w:val="002D7F48"/>
    <w:rsid w:val="002E066F"/>
    <w:rsid w:val="002E367C"/>
    <w:rsid w:val="002E3DC1"/>
    <w:rsid w:val="002E4262"/>
    <w:rsid w:val="002E4EA7"/>
    <w:rsid w:val="002E6E56"/>
    <w:rsid w:val="002E7F1D"/>
    <w:rsid w:val="002E7F31"/>
    <w:rsid w:val="002F2436"/>
    <w:rsid w:val="002F56A4"/>
    <w:rsid w:val="002F58E2"/>
    <w:rsid w:val="002F6D25"/>
    <w:rsid w:val="002F745C"/>
    <w:rsid w:val="002F785D"/>
    <w:rsid w:val="00304823"/>
    <w:rsid w:val="0030485F"/>
    <w:rsid w:val="00306E06"/>
    <w:rsid w:val="00307E4E"/>
    <w:rsid w:val="00311407"/>
    <w:rsid w:val="00311A48"/>
    <w:rsid w:val="0031218E"/>
    <w:rsid w:val="0031220C"/>
    <w:rsid w:val="00312320"/>
    <w:rsid w:val="00312912"/>
    <w:rsid w:val="00312CFE"/>
    <w:rsid w:val="003134E0"/>
    <w:rsid w:val="003141C1"/>
    <w:rsid w:val="0031471C"/>
    <w:rsid w:val="003157A4"/>
    <w:rsid w:val="00315F9B"/>
    <w:rsid w:val="00317A56"/>
    <w:rsid w:val="00320CC7"/>
    <w:rsid w:val="0032179E"/>
    <w:rsid w:val="003219C3"/>
    <w:rsid w:val="00322ADE"/>
    <w:rsid w:val="0032415B"/>
    <w:rsid w:val="003248DD"/>
    <w:rsid w:val="00325232"/>
    <w:rsid w:val="00325834"/>
    <w:rsid w:val="003273EB"/>
    <w:rsid w:val="00332740"/>
    <w:rsid w:val="0033396F"/>
    <w:rsid w:val="00335295"/>
    <w:rsid w:val="0033555A"/>
    <w:rsid w:val="00335B5A"/>
    <w:rsid w:val="00335D2F"/>
    <w:rsid w:val="00340387"/>
    <w:rsid w:val="00340756"/>
    <w:rsid w:val="00340F38"/>
    <w:rsid w:val="00341330"/>
    <w:rsid w:val="00341614"/>
    <w:rsid w:val="00343193"/>
    <w:rsid w:val="0034413E"/>
    <w:rsid w:val="00344401"/>
    <w:rsid w:val="003448D1"/>
    <w:rsid w:val="003466F2"/>
    <w:rsid w:val="00347C35"/>
    <w:rsid w:val="003510B6"/>
    <w:rsid w:val="00351211"/>
    <w:rsid w:val="003522CA"/>
    <w:rsid w:val="003523AD"/>
    <w:rsid w:val="00352D46"/>
    <w:rsid w:val="0035323F"/>
    <w:rsid w:val="00353BF3"/>
    <w:rsid w:val="00353E2D"/>
    <w:rsid w:val="0035417C"/>
    <w:rsid w:val="00355E4E"/>
    <w:rsid w:val="00356F9E"/>
    <w:rsid w:val="00357263"/>
    <w:rsid w:val="0035737F"/>
    <w:rsid w:val="0035762B"/>
    <w:rsid w:val="00357794"/>
    <w:rsid w:val="003632D8"/>
    <w:rsid w:val="00363529"/>
    <w:rsid w:val="0036388F"/>
    <w:rsid w:val="00363D91"/>
    <w:rsid w:val="00364267"/>
    <w:rsid w:val="003643A1"/>
    <w:rsid w:val="00364B1C"/>
    <w:rsid w:val="003652F2"/>
    <w:rsid w:val="00365C64"/>
    <w:rsid w:val="00365C72"/>
    <w:rsid w:val="00365FFB"/>
    <w:rsid w:val="00366133"/>
    <w:rsid w:val="00367DBD"/>
    <w:rsid w:val="00370680"/>
    <w:rsid w:val="003711B7"/>
    <w:rsid w:val="003712B3"/>
    <w:rsid w:val="00371E3C"/>
    <w:rsid w:val="0037256B"/>
    <w:rsid w:val="00372C9F"/>
    <w:rsid w:val="003744EF"/>
    <w:rsid w:val="00374BB7"/>
    <w:rsid w:val="00375C85"/>
    <w:rsid w:val="00377814"/>
    <w:rsid w:val="0038099E"/>
    <w:rsid w:val="00380CAD"/>
    <w:rsid w:val="003817E9"/>
    <w:rsid w:val="00381922"/>
    <w:rsid w:val="00382E1B"/>
    <w:rsid w:val="0038373B"/>
    <w:rsid w:val="0039020C"/>
    <w:rsid w:val="00390CB4"/>
    <w:rsid w:val="00391415"/>
    <w:rsid w:val="00391848"/>
    <w:rsid w:val="00391B00"/>
    <w:rsid w:val="00394117"/>
    <w:rsid w:val="003955F0"/>
    <w:rsid w:val="003958E1"/>
    <w:rsid w:val="0039627D"/>
    <w:rsid w:val="0039654D"/>
    <w:rsid w:val="003A0DCE"/>
    <w:rsid w:val="003A2749"/>
    <w:rsid w:val="003A2801"/>
    <w:rsid w:val="003A28D7"/>
    <w:rsid w:val="003A4079"/>
    <w:rsid w:val="003A502C"/>
    <w:rsid w:val="003A5791"/>
    <w:rsid w:val="003A5CC2"/>
    <w:rsid w:val="003A5FF3"/>
    <w:rsid w:val="003A6F00"/>
    <w:rsid w:val="003B02F8"/>
    <w:rsid w:val="003B04C6"/>
    <w:rsid w:val="003B3097"/>
    <w:rsid w:val="003B3945"/>
    <w:rsid w:val="003B41A4"/>
    <w:rsid w:val="003B565F"/>
    <w:rsid w:val="003B62AC"/>
    <w:rsid w:val="003B7EFE"/>
    <w:rsid w:val="003C0BA3"/>
    <w:rsid w:val="003C2463"/>
    <w:rsid w:val="003C3732"/>
    <w:rsid w:val="003C781F"/>
    <w:rsid w:val="003C7F07"/>
    <w:rsid w:val="003D07CF"/>
    <w:rsid w:val="003D0E62"/>
    <w:rsid w:val="003D14F6"/>
    <w:rsid w:val="003D1CAF"/>
    <w:rsid w:val="003D4C4F"/>
    <w:rsid w:val="003D50F8"/>
    <w:rsid w:val="003D5468"/>
    <w:rsid w:val="003D642F"/>
    <w:rsid w:val="003D7216"/>
    <w:rsid w:val="003D76B5"/>
    <w:rsid w:val="003E15A9"/>
    <w:rsid w:val="003E1B2E"/>
    <w:rsid w:val="003E1F3C"/>
    <w:rsid w:val="003E1FA4"/>
    <w:rsid w:val="003E2B08"/>
    <w:rsid w:val="003E5443"/>
    <w:rsid w:val="003E5BAE"/>
    <w:rsid w:val="003E67FD"/>
    <w:rsid w:val="003E6FCB"/>
    <w:rsid w:val="003F1E26"/>
    <w:rsid w:val="003F30C6"/>
    <w:rsid w:val="003F387A"/>
    <w:rsid w:val="003F39B0"/>
    <w:rsid w:val="003F4DEA"/>
    <w:rsid w:val="003F5BBE"/>
    <w:rsid w:val="003F5EFF"/>
    <w:rsid w:val="003F646E"/>
    <w:rsid w:val="003F742B"/>
    <w:rsid w:val="003F7722"/>
    <w:rsid w:val="003F7947"/>
    <w:rsid w:val="004009D1"/>
    <w:rsid w:val="00400EFA"/>
    <w:rsid w:val="0040281E"/>
    <w:rsid w:val="00403340"/>
    <w:rsid w:val="004052FA"/>
    <w:rsid w:val="004060D6"/>
    <w:rsid w:val="004063A7"/>
    <w:rsid w:val="004073A7"/>
    <w:rsid w:val="00407410"/>
    <w:rsid w:val="00410B30"/>
    <w:rsid w:val="00411FB2"/>
    <w:rsid w:val="00412627"/>
    <w:rsid w:val="00412E03"/>
    <w:rsid w:val="004136CA"/>
    <w:rsid w:val="00414D37"/>
    <w:rsid w:val="00415310"/>
    <w:rsid w:val="00420D53"/>
    <w:rsid w:val="004210A8"/>
    <w:rsid w:val="004210DD"/>
    <w:rsid w:val="004219C8"/>
    <w:rsid w:val="00423579"/>
    <w:rsid w:val="00425E64"/>
    <w:rsid w:val="00426857"/>
    <w:rsid w:val="0042689E"/>
    <w:rsid w:val="0043075B"/>
    <w:rsid w:val="00430F9F"/>
    <w:rsid w:val="00431C31"/>
    <w:rsid w:val="00431E57"/>
    <w:rsid w:val="00432648"/>
    <w:rsid w:val="00432C7E"/>
    <w:rsid w:val="004330A7"/>
    <w:rsid w:val="0043322F"/>
    <w:rsid w:val="0043413F"/>
    <w:rsid w:val="004342ED"/>
    <w:rsid w:val="004353AF"/>
    <w:rsid w:val="00435B09"/>
    <w:rsid w:val="00436753"/>
    <w:rsid w:val="00437234"/>
    <w:rsid w:val="004375EB"/>
    <w:rsid w:val="004377FF"/>
    <w:rsid w:val="00440148"/>
    <w:rsid w:val="0044040A"/>
    <w:rsid w:val="0044043E"/>
    <w:rsid w:val="00440552"/>
    <w:rsid w:val="00440B69"/>
    <w:rsid w:val="00443ABA"/>
    <w:rsid w:val="00443E30"/>
    <w:rsid w:val="0044436F"/>
    <w:rsid w:val="0044453E"/>
    <w:rsid w:val="00444803"/>
    <w:rsid w:val="004454E0"/>
    <w:rsid w:val="004471B8"/>
    <w:rsid w:val="0045032A"/>
    <w:rsid w:val="00450998"/>
    <w:rsid w:val="00452E82"/>
    <w:rsid w:val="004537FA"/>
    <w:rsid w:val="004538A8"/>
    <w:rsid w:val="0045436D"/>
    <w:rsid w:val="00455C6E"/>
    <w:rsid w:val="00460892"/>
    <w:rsid w:val="004615CA"/>
    <w:rsid w:val="00461895"/>
    <w:rsid w:val="00462D8F"/>
    <w:rsid w:val="00464C45"/>
    <w:rsid w:val="00465361"/>
    <w:rsid w:val="00466537"/>
    <w:rsid w:val="00467160"/>
    <w:rsid w:val="00467B62"/>
    <w:rsid w:val="00467C99"/>
    <w:rsid w:val="00471033"/>
    <w:rsid w:val="00471DDC"/>
    <w:rsid w:val="004735A9"/>
    <w:rsid w:val="004746C0"/>
    <w:rsid w:val="00475CC9"/>
    <w:rsid w:val="00476479"/>
    <w:rsid w:val="004777FA"/>
    <w:rsid w:val="00477BEE"/>
    <w:rsid w:val="00480B78"/>
    <w:rsid w:val="00481552"/>
    <w:rsid w:val="00481943"/>
    <w:rsid w:val="00482529"/>
    <w:rsid w:val="0048278F"/>
    <w:rsid w:val="0048282C"/>
    <w:rsid w:val="00482C17"/>
    <w:rsid w:val="00483775"/>
    <w:rsid w:val="004849D5"/>
    <w:rsid w:val="00484DC3"/>
    <w:rsid w:val="004854BE"/>
    <w:rsid w:val="0048591B"/>
    <w:rsid w:val="00485B9E"/>
    <w:rsid w:val="00485D8B"/>
    <w:rsid w:val="004867B7"/>
    <w:rsid w:val="00486927"/>
    <w:rsid w:val="00486A71"/>
    <w:rsid w:val="00487026"/>
    <w:rsid w:val="004872FB"/>
    <w:rsid w:val="00487699"/>
    <w:rsid w:val="00487C27"/>
    <w:rsid w:val="004910A6"/>
    <w:rsid w:val="00491816"/>
    <w:rsid w:val="00493641"/>
    <w:rsid w:val="0049670E"/>
    <w:rsid w:val="00496B19"/>
    <w:rsid w:val="00497947"/>
    <w:rsid w:val="004A00D1"/>
    <w:rsid w:val="004A1E27"/>
    <w:rsid w:val="004A214A"/>
    <w:rsid w:val="004A31F1"/>
    <w:rsid w:val="004A79EA"/>
    <w:rsid w:val="004A7DE9"/>
    <w:rsid w:val="004B0A83"/>
    <w:rsid w:val="004B0BB5"/>
    <w:rsid w:val="004B153A"/>
    <w:rsid w:val="004B2371"/>
    <w:rsid w:val="004B2CFD"/>
    <w:rsid w:val="004B3A8D"/>
    <w:rsid w:val="004B4B6A"/>
    <w:rsid w:val="004B4DFE"/>
    <w:rsid w:val="004B7753"/>
    <w:rsid w:val="004C0977"/>
    <w:rsid w:val="004C1007"/>
    <w:rsid w:val="004C1DD9"/>
    <w:rsid w:val="004C2538"/>
    <w:rsid w:val="004C4F8A"/>
    <w:rsid w:val="004C6736"/>
    <w:rsid w:val="004C77E3"/>
    <w:rsid w:val="004D12CF"/>
    <w:rsid w:val="004D1BD5"/>
    <w:rsid w:val="004D1F8A"/>
    <w:rsid w:val="004D2FC4"/>
    <w:rsid w:val="004D3905"/>
    <w:rsid w:val="004D5D02"/>
    <w:rsid w:val="004D5E1D"/>
    <w:rsid w:val="004D6455"/>
    <w:rsid w:val="004D660A"/>
    <w:rsid w:val="004D79AD"/>
    <w:rsid w:val="004E116B"/>
    <w:rsid w:val="004E1B67"/>
    <w:rsid w:val="004E1D69"/>
    <w:rsid w:val="004E2368"/>
    <w:rsid w:val="004E2C6B"/>
    <w:rsid w:val="004E3D0C"/>
    <w:rsid w:val="004E4966"/>
    <w:rsid w:val="004E5363"/>
    <w:rsid w:val="004E587C"/>
    <w:rsid w:val="004E606D"/>
    <w:rsid w:val="004E6479"/>
    <w:rsid w:val="004E65AC"/>
    <w:rsid w:val="004E6FF1"/>
    <w:rsid w:val="004F034C"/>
    <w:rsid w:val="004F0979"/>
    <w:rsid w:val="004F157E"/>
    <w:rsid w:val="004F159D"/>
    <w:rsid w:val="004F238C"/>
    <w:rsid w:val="004F2773"/>
    <w:rsid w:val="004F4013"/>
    <w:rsid w:val="004F55CA"/>
    <w:rsid w:val="004F5EF1"/>
    <w:rsid w:val="005012E3"/>
    <w:rsid w:val="00504F7D"/>
    <w:rsid w:val="00504FD1"/>
    <w:rsid w:val="005054DB"/>
    <w:rsid w:val="00506B40"/>
    <w:rsid w:val="00510A3C"/>
    <w:rsid w:val="00510C2B"/>
    <w:rsid w:val="00510DC2"/>
    <w:rsid w:val="005128BC"/>
    <w:rsid w:val="00512E90"/>
    <w:rsid w:val="00513B11"/>
    <w:rsid w:val="005140B0"/>
    <w:rsid w:val="005143B6"/>
    <w:rsid w:val="00514B5B"/>
    <w:rsid w:val="00515011"/>
    <w:rsid w:val="00516154"/>
    <w:rsid w:val="005172B6"/>
    <w:rsid w:val="00517E08"/>
    <w:rsid w:val="00520016"/>
    <w:rsid w:val="00520F9A"/>
    <w:rsid w:val="0052141B"/>
    <w:rsid w:val="005218B1"/>
    <w:rsid w:val="00522672"/>
    <w:rsid w:val="005231FC"/>
    <w:rsid w:val="00523361"/>
    <w:rsid w:val="005233D5"/>
    <w:rsid w:val="00524A60"/>
    <w:rsid w:val="00525F79"/>
    <w:rsid w:val="00526353"/>
    <w:rsid w:val="005266B1"/>
    <w:rsid w:val="00526E7D"/>
    <w:rsid w:val="0052724B"/>
    <w:rsid w:val="005305BE"/>
    <w:rsid w:val="00530695"/>
    <w:rsid w:val="00533468"/>
    <w:rsid w:val="00536625"/>
    <w:rsid w:val="00537527"/>
    <w:rsid w:val="00540352"/>
    <w:rsid w:val="0054035C"/>
    <w:rsid w:val="00540446"/>
    <w:rsid w:val="00540877"/>
    <w:rsid w:val="00541501"/>
    <w:rsid w:val="0054175D"/>
    <w:rsid w:val="00542163"/>
    <w:rsid w:val="005431B2"/>
    <w:rsid w:val="005439DF"/>
    <w:rsid w:val="0054405C"/>
    <w:rsid w:val="00544E51"/>
    <w:rsid w:val="00545296"/>
    <w:rsid w:val="00550059"/>
    <w:rsid w:val="005509B1"/>
    <w:rsid w:val="00550F86"/>
    <w:rsid w:val="0055159C"/>
    <w:rsid w:val="00554196"/>
    <w:rsid w:val="00556386"/>
    <w:rsid w:val="005574F2"/>
    <w:rsid w:val="00557B03"/>
    <w:rsid w:val="00562161"/>
    <w:rsid w:val="005624E6"/>
    <w:rsid w:val="005629A0"/>
    <w:rsid w:val="00562B59"/>
    <w:rsid w:val="0056496A"/>
    <w:rsid w:val="00564997"/>
    <w:rsid w:val="00565F5F"/>
    <w:rsid w:val="00566187"/>
    <w:rsid w:val="00566BA6"/>
    <w:rsid w:val="00567A12"/>
    <w:rsid w:val="00570825"/>
    <w:rsid w:val="005713A8"/>
    <w:rsid w:val="00572465"/>
    <w:rsid w:val="005725A3"/>
    <w:rsid w:val="0057343A"/>
    <w:rsid w:val="00576BFA"/>
    <w:rsid w:val="00577A99"/>
    <w:rsid w:val="005805E7"/>
    <w:rsid w:val="00581408"/>
    <w:rsid w:val="005814EC"/>
    <w:rsid w:val="00581AD8"/>
    <w:rsid w:val="00581B35"/>
    <w:rsid w:val="00581CFC"/>
    <w:rsid w:val="00582F6D"/>
    <w:rsid w:val="00583002"/>
    <w:rsid w:val="00584411"/>
    <w:rsid w:val="00585291"/>
    <w:rsid w:val="00586643"/>
    <w:rsid w:val="00586710"/>
    <w:rsid w:val="00586904"/>
    <w:rsid w:val="00591BDA"/>
    <w:rsid w:val="0059287B"/>
    <w:rsid w:val="005928B4"/>
    <w:rsid w:val="00592AB6"/>
    <w:rsid w:val="005933DF"/>
    <w:rsid w:val="005935EF"/>
    <w:rsid w:val="00593CD4"/>
    <w:rsid w:val="00593FAF"/>
    <w:rsid w:val="00594D48"/>
    <w:rsid w:val="00595DC0"/>
    <w:rsid w:val="00596243"/>
    <w:rsid w:val="005964DD"/>
    <w:rsid w:val="005970CC"/>
    <w:rsid w:val="005A1943"/>
    <w:rsid w:val="005A1FFA"/>
    <w:rsid w:val="005A25E3"/>
    <w:rsid w:val="005A4CE5"/>
    <w:rsid w:val="005A52F6"/>
    <w:rsid w:val="005A653C"/>
    <w:rsid w:val="005A743C"/>
    <w:rsid w:val="005A79F0"/>
    <w:rsid w:val="005A7E63"/>
    <w:rsid w:val="005B0683"/>
    <w:rsid w:val="005B1162"/>
    <w:rsid w:val="005B1181"/>
    <w:rsid w:val="005B2162"/>
    <w:rsid w:val="005B22D4"/>
    <w:rsid w:val="005B2482"/>
    <w:rsid w:val="005B4537"/>
    <w:rsid w:val="005B7045"/>
    <w:rsid w:val="005B70A6"/>
    <w:rsid w:val="005B7A73"/>
    <w:rsid w:val="005C031B"/>
    <w:rsid w:val="005C1191"/>
    <w:rsid w:val="005C1667"/>
    <w:rsid w:val="005C2017"/>
    <w:rsid w:val="005C39B6"/>
    <w:rsid w:val="005C4981"/>
    <w:rsid w:val="005C744B"/>
    <w:rsid w:val="005C7DF4"/>
    <w:rsid w:val="005C7F17"/>
    <w:rsid w:val="005C7FE5"/>
    <w:rsid w:val="005D0675"/>
    <w:rsid w:val="005D0A4E"/>
    <w:rsid w:val="005D0A89"/>
    <w:rsid w:val="005D0AB9"/>
    <w:rsid w:val="005D1661"/>
    <w:rsid w:val="005D23FF"/>
    <w:rsid w:val="005D245E"/>
    <w:rsid w:val="005D474B"/>
    <w:rsid w:val="005D51AD"/>
    <w:rsid w:val="005D53F5"/>
    <w:rsid w:val="005D5EFC"/>
    <w:rsid w:val="005D6847"/>
    <w:rsid w:val="005D695B"/>
    <w:rsid w:val="005D6DF1"/>
    <w:rsid w:val="005E1A55"/>
    <w:rsid w:val="005E392C"/>
    <w:rsid w:val="005E3EFE"/>
    <w:rsid w:val="005E46F3"/>
    <w:rsid w:val="005E59F2"/>
    <w:rsid w:val="005E6898"/>
    <w:rsid w:val="005F0300"/>
    <w:rsid w:val="005F0AB8"/>
    <w:rsid w:val="005F1710"/>
    <w:rsid w:val="005F18F9"/>
    <w:rsid w:val="005F3274"/>
    <w:rsid w:val="005F391C"/>
    <w:rsid w:val="005F3A91"/>
    <w:rsid w:val="005F5FE1"/>
    <w:rsid w:val="005F686B"/>
    <w:rsid w:val="005F70F2"/>
    <w:rsid w:val="00600372"/>
    <w:rsid w:val="006028CC"/>
    <w:rsid w:val="00603FE1"/>
    <w:rsid w:val="00605618"/>
    <w:rsid w:val="00605A68"/>
    <w:rsid w:val="0060610E"/>
    <w:rsid w:val="006074B6"/>
    <w:rsid w:val="00607DEB"/>
    <w:rsid w:val="00610B2E"/>
    <w:rsid w:val="006111F8"/>
    <w:rsid w:val="006113C3"/>
    <w:rsid w:val="00611A16"/>
    <w:rsid w:val="006123EC"/>
    <w:rsid w:val="0061460F"/>
    <w:rsid w:val="0061573F"/>
    <w:rsid w:val="0061697C"/>
    <w:rsid w:val="00616C1E"/>
    <w:rsid w:val="00616E92"/>
    <w:rsid w:val="006170EE"/>
    <w:rsid w:val="00620634"/>
    <w:rsid w:val="006207FE"/>
    <w:rsid w:val="00620A55"/>
    <w:rsid w:val="00620DD3"/>
    <w:rsid w:val="0062156A"/>
    <w:rsid w:val="00621A23"/>
    <w:rsid w:val="00621FE6"/>
    <w:rsid w:val="006233B0"/>
    <w:rsid w:val="00623931"/>
    <w:rsid w:val="00623AD0"/>
    <w:rsid w:val="006244B3"/>
    <w:rsid w:val="00624695"/>
    <w:rsid w:val="00625BCA"/>
    <w:rsid w:val="00625DB3"/>
    <w:rsid w:val="00626459"/>
    <w:rsid w:val="0062696A"/>
    <w:rsid w:val="00626C94"/>
    <w:rsid w:val="00626E80"/>
    <w:rsid w:val="00627837"/>
    <w:rsid w:val="006321E2"/>
    <w:rsid w:val="00632E33"/>
    <w:rsid w:val="0063384B"/>
    <w:rsid w:val="006338DA"/>
    <w:rsid w:val="00634157"/>
    <w:rsid w:val="006341C1"/>
    <w:rsid w:val="00637079"/>
    <w:rsid w:val="0063736F"/>
    <w:rsid w:val="006407D4"/>
    <w:rsid w:val="00641340"/>
    <w:rsid w:val="00641B06"/>
    <w:rsid w:val="0064244A"/>
    <w:rsid w:val="0064397F"/>
    <w:rsid w:val="00645EE7"/>
    <w:rsid w:val="0064641A"/>
    <w:rsid w:val="00646E28"/>
    <w:rsid w:val="00646F67"/>
    <w:rsid w:val="00647C24"/>
    <w:rsid w:val="006502DC"/>
    <w:rsid w:val="00650472"/>
    <w:rsid w:val="006518E8"/>
    <w:rsid w:val="00651963"/>
    <w:rsid w:val="00651C29"/>
    <w:rsid w:val="0065304A"/>
    <w:rsid w:val="00654178"/>
    <w:rsid w:val="00654614"/>
    <w:rsid w:val="006549CC"/>
    <w:rsid w:val="00654B04"/>
    <w:rsid w:val="00655558"/>
    <w:rsid w:val="00655C28"/>
    <w:rsid w:val="006563D0"/>
    <w:rsid w:val="006607B5"/>
    <w:rsid w:val="0066107C"/>
    <w:rsid w:val="00661F9E"/>
    <w:rsid w:val="006635B5"/>
    <w:rsid w:val="006635FB"/>
    <w:rsid w:val="0066429C"/>
    <w:rsid w:val="006647C6"/>
    <w:rsid w:val="006649F6"/>
    <w:rsid w:val="00666580"/>
    <w:rsid w:val="00667598"/>
    <w:rsid w:val="00667CE7"/>
    <w:rsid w:val="00667DEC"/>
    <w:rsid w:val="0067034B"/>
    <w:rsid w:val="00671BA7"/>
    <w:rsid w:val="0067247F"/>
    <w:rsid w:val="006730CD"/>
    <w:rsid w:val="0067351A"/>
    <w:rsid w:val="00673747"/>
    <w:rsid w:val="006737C0"/>
    <w:rsid w:val="00673F94"/>
    <w:rsid w:val="00675C9E"/>
    <w:rsid w:val="00675CA2"/>
    <w:rsid w:val="00675D16"/>
    <w:rsid w:val="006770D8"/>
    <w:rsid w:val="006771E8"/>
    <w:rsid w:val="00677C2B"/>
    <w:rsid w:val="00680665"/>
    <w:rsid w:val="0068182F"/>
    <w:rsid w:val="00681F88"/>
    <w:rsid w:val="00682D1E"/>
    <w:rsid w:val="00683BB0"/>
    <w:rsid w:val="006843B7"/>
    <w:rsid w:val="00684604"/>
    <w:rsid w:val="00685812"/>
    <w:rsid w:val="0068730E"/>
    <w:rsid w:val="00690112"/>
    <w:rsid w:val="00691096"/>
    <w:rsid w:val="006915F9"/>
    <w:rsid w:val="00691BB0"/>
    <w:rsid w:val="0069216B"/>
    <w:rsid w:val="006925B9"/>
    <w:rsid w:val="00693AA0"/>
    <w:rsid w:val="00694687"/>
    <w:rsid w:val="00694B06"/>
    <w:rsid w:val="00694C9A"/>
    <w:rsid w:val="00694F16"/>
    <w:rsid w:val="00695EF0"/>
    <w:rsid w:val="00696B7F"/>
    <w:rsid w:val="00696BD1"/>
    <w:rsid w:val="00696EE3"/>
    <w:rsid w:val="0069757F"/>
    <w:rsid w:val="006977E1"/>
    <w:rsid w:val="00697992"/>
    <w:rsid w:val="006A0498"/>
    <w:rsid w:val="006A1022"/>
    <w:rsid w:val="006A1F41"/>
    <w:rsid w:val="006A2365"/>
    <w:rsid w:val="006A5B9B"/>
    <w:rsid w:val="006A7A4C"/>
    <w:rsid w:val="006B109D"/>
    <w:rsid w:val="006B1DCA"/>
    <w:rsid w:val="006B27F8"/>
    <w:rsid w:val="006B2CD7"/>
    <w:rsid w:val="006B3320"/>
    <w:rsid w:val="006B3BA8"/>
    <w:rsid w:val="006B3F5F"/>
    <w:rsid w:val="006B4B39"/>
    <w:rsid w:val="006B5D8A"/>
    <w:rsid w:val="006B63AC"/>
    <w:rsid w:val="006B65BE"/>
    <w:rsid w:val="006C0AA3"/>
    <w:rsid w:val="006C1DCA"/>
    <w:rsid w:val="006C2BD1"/>
    <w:rsid w:val="006C427A"/>
    <w:rsid w:val="006C516F"/>
    <w:rsid w:val="006C51BC"/>
    <w:rsid w:val="006C532D"/>
    <w:rsid w:val="006C5441"/>
    <w:rsid w:val="006C6F9E"/>
    <w:rsid w:val="006C6FD4"/>
    <w:rsid w:val="006D0B35"/>
    <w:rsid w:val="006D1098"/>
    <w:rsid w:val="006D1374"/>
    <w:rsid w:val="006D147A"/>
    <w:rsid w:val="006D1669"/>
    <w:rsid w:val="006D1A29"/>
    <w:rsid w:val="006D1DF9"/>
    <w:rsid w:val="006D1E80"/>
    <w:rsid w:val="006D24C9"/>
    <w:rsid w:val="006D46BE"/>
    <w:rsid w:val="006D47EF"/>
    <w:rsid w:val="006D49E5"/>
    <w:rsid w:val="006D5327"/>
    <w:rsid w:val="006D5A1D"/>
    <w:rsid w:val="006D6E47"/>
    <w:rsid w:val="006D76DD"/>
    <w:rsid w:val="006E0A56"/>
    <w:rsid w:val="006E12A5"/>
    <w:rsid w:val="006E1564"/>
    <w:rsid w:val="006E1E58"/>
    <w:rsid w:val="006E20BB"/>
    <w:rsid w:val="006E32B1"/>
    <w:rsid w:val="006E46E1"/>
    <w:rsid w:val="006E4A15"/>
    <w:rsid w:val="006E521D"/>
    <w:rsid w:val="006E53A7"/>
    <w:rsid w:val="006E53B4"/>
    <w:rsid w:val="006E5516"/>
    <w:rsid w:val="006E5683"/>
    <w:rsid w:val="006E6FFB"/>
    <w:rsid w:val="006E7020"/>
    <w:rsid w:val="006E70E5"/>
    <w:rsid w:val="006E7273"/>
    <w:rsid w:val="006E7473"/>
    <w:rsid w:val="006F0287"/>
    <w:rsid w:val="006F1A07"/>
    <w:rsid w:val="006F42F9"/>
    <w:rsid w:val="006F4FD7"/>
    <w:rsid w:val="006F5252"/>
    <w:rsid w:val="006F568D"/>
    <w:rsid w:val="006F5C64"/>
    <w:rsid w:val="006F6ECA"/>
    <w:rsid w:val="00700A01"/>
    <w:rsid w:val="00701B22"/>
    <w:rsid w:val="00701C6E"/>
    <w:rsid w:val="00702225"/>
    <w:rsid w:val="007022BF"/>
    <w:rsid w:val="00702883"/>
    <w:rsid w:val="0070419E"/>
    <w:rsid w:val="007042E1"/>
    <w:rsid w:val="007043BF"/>
    <w:rsid w:val="0070498D"/>
    <w:rsid w:val="00707FAF"/>
    <w:rsid w:val="00710FB5"/>
    <w:rsid w:val="00711C4A"/>
    <w:rsid w:val="00711C89"/>
    <w:rsid w:val="00712247"/>
    <w:rsid w:val="00714369"/>
    <w:rsid w:val="007143E9"/>
    <w:rsid w:val="007154EE"/>
    <w:rsid w:val="00715C26"/>
    <w:rsid w:val="00715CCC"/>
    <w:rsid w:val="00716C8F"/>
    <w:rsid w:val="00717414"/>
    <w:rsid w:val="00721113"/>
    <w:rsid w:val="00721326"/>
    <w:rsid w:val="0072201A"/>
    <w:rsid w:val="007220DE"/>
    <w:rsid w:val="0072223B"/>
    <w:rsid w:val="007224E2"/>
    <w:rsid w:val="007225E8"/>
    <w:rsid w:val="00722749"/>
    <w:rsid w:val="00723224"/>
    <w:rsid w:val="00724C8B"/>
    <w:rsid w:val="0072500B"/>
    <w:rsid w:val="007255DD"/>
    <w:rsid w:val="00725801"/>
    <w:rsid w:val="00726198"/>
    <w:rsid w:val="007264D8"/>
    <w:rsid w:val="00726E6D"/>
    <w:rsid w:val="00726FD8"/>
    <w:rsid w:val="00727752"/>
    <w:rsid w:val="007277B1"/>
    <w:rsid w:val="00732088"/>
    <w:rsid w:val="007321FA"/>
    <w:rsid w:val="00732940"/>
    <w:rsid w:val="007347F7"/>
    <w:rsid w:val="007349D6"/>
    <w:rsid w:val="00734BE5"/>
    <w:rsid w:val="00734EFA"/>
    <w:rsid w:val="00735240"/>
    <w:rsid w:val="007354E4"/>
    <w:rsid w:val="007362D8"/>
    <w:rsid w:val="00737C6A"/>
    <w:rsid w:val="00737EF9"/>
    <w:rsid w:val="007416C8"/>
    <w:rsid w:val="00742686"/>
    <w:rsid w:val="00743386"/>
    <w:rsid w:val="00744473"/>
    <w:rsid w:val="00744C78"/>
    <w:rsid w:val="00745131"/>
    <w:rsid w:val="00745B28"/>
    <w:rsid w:val="00745B84"/>
    <w:rsid w:val="007465D7"/>
    <w:rsid w:val="007465F3"/>
    <w:rsid w:val="007466E5"/>
    <w:rsid w:val="00746B86"/>
    <w:rsid w:val="0074757C"/>
    <w:rsid w:val="007479D6"/>
    <w:rsid w:val="007516C8"/>
    <w:rsid w:val="00752960"/>
    <w:rsid w:val="00752CAB"/>
    <w:rsid w:val="00753516"/>
    <w:rsid w:val="00754423"/>
    <w:rsid w:val="00754432"/>
    <w:rsid w:val="00755D1C"/>
    <w:rsid w:val="00756C05"/>
    <w:rsid w:val="007570BD"/>
    <w:rsid w:val="0076018A"/>
    <w:rsid w:val="00760C1F"/>
    <w:rsid w:val="00761664"/>
    <w:rsid w:val="00762376"/>
    <w:rsid w:val="00762C7A"/>
    <w:rsid w:val="00764062"/>
    <w:rsid w:val="0076492A"/>
    <w:rsid w:val="00765309"/>
    <w:rsid w:val="00766228"/>
    <w:rsid w:val="00766399"/>
    <w:rsid w:val="00766942"/>
    <w:rsid w:val="007719AC"/>
    <w:rsid w:val="00772AAD"/>
    <w:rsid w:val="00772F0B"/>
    <w:rsid w:val="00773984"/>
    <w:rsid w:val="00775060"/>
    <w:rsid w:val="00775238"/>
    <w:rsid w:val="0077574F"/>
    <w:rsid w:val="007757AB"/>
    <w:rsid w:val="007759DA"/>
    <w:rsid w:val="00775A6D"/>
    <w:rsid w:val="00776296"/>
    <w:rsid w:val="007800B5"/>
    <w:rsid w:val="0078129C"/>
    <w:rsid w:val="00781B18"/>
    <w:rsid w:val="0078295E"/>
    <w:rsid w:val="00782A16"/>
    <w:rsid w:val="00782D17"/>
    <w:rsid w:val="00783213"/>
    <w:rsid w:val="007833A4"/>
    <w:rsid w:val="00783A2F"/>
    <w:rsid w:val="00783B06"/>
    <w:rsid w:val="00784670"/>
    <w:rsid w:val="00784C1D"/>
    <w:rsid w:val="00785980"/>
    <w:rsid w:val="007864A4"/>
    <w:rsid w:val="00786515"/>
    <w:rsid w:val="00786D3A"/>
    <w:rsid w:val="00786FB3"/>
    <w:rsid w:val="007872C5"/>
    <w:rsid w:val="00791587"/>
    <w:rsid w:val="007920A6"/>
    <w:rsid w:val="00792279"/>
    <w:rsid w:val="00793F4B"/>
    <w:rsid w:val="0079556C"/>
    <w:rsid w:val="007970F0"/>
    <w:rsid w:val="007A0B50"/>
    <w:rsid w:val="007A1E3D"/>
    <w:rsid w:val="007A2324"/>
    <w:rsid w:val="007A24C6"/>
    <w:rsid w:val="007A2D0B"/>
    <w:rsid w:val="007A3450"/>
    <w:rsid w:val="007A53F7"/>
    <w:rsid w:val="007A5F18"/>
    <w:rsid w:val="007A603B"/>
    <w:rsid w:val="007A690C"/>
    <w:rsid w:val="007A6B99"/>
    <w:rsid w:val="007B0000"/>
    <w:rsid w:val="007B113B"/>
    <w:rsid w:val="007B16F9"/>
    <w:rsid w:val="007B18E2"/>
    <w:rsid w:val="007B2620"/>
    <w:rsid w:val="007B2727"/>
    <w:rsid w:val="007B323B"/>
    <w:rsid w:val="007B3C56"/>
    <w:rsid w:val="007B406A"/>
    <w:rsid w:val="007B50FA"/>
    <w:rsid w:val="007B54FA"/>
    <w:rsid w:val="007B5712"/>
    <w:rsid w:val="007B780B"/>
    <w:rsid w:val="007C00FF"/>
    <w:rsid w:val="007C1002"/>
    <w:rsid w:val="007C21BA"/>
    <w:rsid w:val="007C222E"/>
    <w:rsid w:val="007C31F0"/>
    <w:rsid w:val="007C3838"/>
    <w:rsid w:val="007C3F60"/>
    <w:rsid w:val="007C4812"/>
    <w:rsid w:val="007C4A49"/>
    <w:rsid w:val="007C505E"/>
    <w:rsid w:val="007C6BD3"/>
    <w:rsid w:val="007C7F7F"/>
    <w:rsid w:val="007D09A0"/>
    <w:rsid w:val="007D0C71"/>
    <w:rsid w:val="007D2003"/>
    <w:rsid w:val="007D27AB"/>
    <w:rsid w:val="007D29EC"/>
    <w:rsid w:val="007D32B8"/>
    <w:rsid w:val="007D339D"/>
    <w:rsid w:val="007D4B4D"/>
    <w:rsid w:val="007D731A"/>
    <w:rsid w:val="007E0088"/>
    <w:rsid w:val="007E05D6"/>
    <w:rsid w:val="007E071B"/>
    <w:rsid w:val="007E08F1"/>
    <w:rsid w:val="007E0AFA"/>
    <w:rsid w:val="007E0BFE"/>
    <w:rsid w:val="007E112B"/>
    <w:rsid w:val="007E1890"/>
    <w:rsid w:val="007E1A4F"/>
    <w:rsid w:val="007E24BF"/>
    <w:rsid w:val="007E2D4C"/>
    <w:rsid w:val="007E31ED"/>
    <w:rsid w:val="007E3A44"/>
    <w:rsid w:val="007E3EE0"/>
    <w:rsid w:val="007E43A3"/>
    <w:rsid w:val="007E4474"/>
    <w:rsid w:val="007E4B76"/>
    <w:rsid w:val="007E5E32"/>
    <w:rsid w:val="007E5EAC"/>
    <w:rsid w:val="007E7486"/>
    <w:rsid w:val="007F1C14"/>
    <w:rsid w:val="007F3168"/>
    <w:rsid w:val="007F3B4E"/>
    <w:rsid w:val="007F7278"/>
    <w:rsid w:val="007F72F5"/>
    <w:rsid w:val="008005AB"/>
    <w:rsid w:val="00802E2A"/>
    <w:rsid w:val="008034CA"/>
    <w:rsid w:val="008038D3"/>
    <w:rsid w:val="00804412"/>
    <w:rsid w:val="008047D9"/>
    <w:rsid w:val="00805225"/>
    <w:rsid w:val="00806527"/>
    <w:rsid w:val="00806F52"/>
    <w:rsid w:val="0081020A"/>
    <w:rsid w:val="00810636"/>
    <w:rsid w:val="0081208C"/>
    <w:rsid w:val="008129E6"/>
    <w:rsid w:val="00813009"/>
    <w:rsid w:val="0081383A"/>
    <w:rsid w:val="0081416F"/>
    <w:rsid w:val="00814D77"/>
    <w:rsid w:val="008154ED"/>
    <w:rsid w:val="008155EA"/>
    <w:rsid w:val="00816045"/>
    <w:rsid w:val="008164CC"/>
    <w:rsid w:val="00817D64"/>
    <w:rsid w:val="00820F3D"/>
    <w:rsid w:val="0082116B"/>
    <w:rsid w:val="00821582"/>
    <w:rsid w:val="00821C2E"/>
    <w:rsid w:val="008227E6"/>
    <w:rsid w:val="008231AB"/>
    <w:rsid w:val="00823B13"/>
    <w:rsid w:val="00824261"/>
    <w:rsid w:val="00825191"/>
    <w:rsid w:val="0082719A"/>
    <w:rsid w:val="0082751A"/>
    <w:rsid w:val="0082793C"/>
    <w:rsid w:val="00830044"/>
    <w:rsid w:val="008302FD"/>
    <w:rsid w:val="0083088E"/>
    <w:rsid w:val="00831035"/>
    <w:rsid w:val="008318AF"/>
    <w:rsid w:val="0083382B"/>
    <w:rsid w:val="00834EB2"/>
    <w:rsid w:val="008352AA"/>
    <w:rsid w:val="008355BD"/>
    <w:rsid w:val="0083670E"/>
    <w:rsid w:val="008378F0"/>
    <w:rsid w:val="008406F8"/>
    <w:rsid w:val="00840B21"/>
    <w:rsid w:val="00841367"/>
    <w:rsid w:val="008439B9"/>
    <w:rsid w:val="0084461B"/>
    <w:rsid w:val="0084474B"/>
    <w:rsid w:val="00846DC7"/>
    <w:rsid w:val="00850165"/>
    <w:rsid w:val="00850D92"/>
    <w:rsid w:val="0085239B"/>
    <w:rsid w:val="00853A4F"/>
    <w:rsid w:val="00856FD8"/>
    <w:rsid w:val="00863F0A"/>
    <w:rsid w:val="0086660C"/>
    <w:rsid w:val="00867F65"/>
    <w:rsid w:val="0087186C"/>
    <w:rsid w:val="00872820"/>
    <w:rsid w:val="00872A76"/>
    <w:rsid w:val="008730D4"/>
    <w:rsid w:val="00874E63"/>
    <w:rsid w:val="00875141"/>
    <w:rsid w:val="00875D55"/>
    <w:rsid w:val="008761A2"/>
    <w:rsid w:val="00877164"/>
    <w:rsid w:val="0088023D"/>
    <w:rsid w:val="00880BBF"/>
    <w:rsid w:val="0088163D"/>
    <w:rsid w:val="0088178F"/>
    <w:rsid w:val="0088353D"/>
    <w:rsid w:val="008839EB"/>
    <w:rsid w:val="00884B59"/>
    <w:rsid w:val="00885B90"/>
    <w:rsid w:val="00885D5F"/>
    <w:rsid w:val="00887494"/>
    <w:rsid w:val="00890AD1"/>
    <w:rsid w:val="00891209"/>
    <w:rsid w:val="00893C06"/>
    <w:rsid w:val="0089476B"/>
    <w:rsid w:val="00894DC1"/>
    <w:rsid w:val="008951A5"/>
    <w:rsid w:val="00895512"/>
    <w:rsid w:val="008956AF"/>
    <w:rsid w:val="00895FA2"/>
    <w:rsid w:val="00896E61"/>
    <w:rsid w:val="00897345"/>
    <w:rsid w:val="00897D96"/>
    <w:rsid w:val="008A017C"/>
    <w:rsid w:val="008A2050"/>
    <w:rsid w:val="008A28A8"/>
    <w:rsid w:val="008A2DA0"/>
    <w:rsid w:val="008A4BCD"/>
    <w:rsid w:val="008A4BCF"/>
    <w:rsid w:val="008A51AA"/>
    <w:rsid w:val="008A6DA9"/>
    <w:rsid w:val="008A72C8"/>
    <w:rsid w:val="008A7FAB"/>
    <w:rsid w:val="008B0218"/>
    <w:rsid w:val="008B06FD"/>
    <w:rsid w:val="008B08A3"/>
    <w:rsid w:val="008B1271"/>
    <w:rsid w:val="008B293B"/>
    <w:rsid w:val="008B360A"/>
    <w:rsid w:val="008B3F19"/>
    <w:rsid w:val="008B42A3"/>
    <w:rsid w:val="008B43EC"/>
    <w:rsid w:val="008B540F"/>
    <w:rsid w:val="008B5AC6"/>
    <w:rsid w:val="008B63DC"/>
    <w:rsid w:val="008B7381"/>
    <w:rsid w:val="008B7E92"/>
    <w:rsid w:val="008C0D36"/>
    <w:rsid w:val="008C0E83"/>
    <w:rsid w:val="008C1119"/>
    <w:rsid w:val="008C242A"/>
    <w:rsid w:val="008C2502"/>
    <w:rsid w:val="008C356F"/>
    <w:rsid w:val="008C4219"/>
    <w:rsid w:val="008C4717"/>
    <w:rsid w:val="008C4F7A"/>
    <w:rsid w:val="008C6091"/>
    <w:rsid w:val="008C6B21"/>
    <w:rsid w:val="008C71B7"/>
    <w:rsid w:val="008C7BC1"/>
    <w:rsid w:val="008D0457"/>
    <w:rsid w:val="008D08F9"/>
    <w:rsid w:val="008D0D4A"/>
    <w:rsid w:val="008D148C"/>
    <w:rsid w:val="008D1C4E"/>
    <w:rsid w:val="008D27AD"/>
    <w:rsid w:val="008D2CCA"/>
    <w:rsid w:val="008D469C"/>
    <w:rsid w:val="008D4906"/>
    <w:rsid w:val="008D4E1E"/>
    <w:rsid w:val="008D6F16"/>
    <w:rsid w:val="008D7061"/>
    <w:rsid w:val="008D7663"/>
    <w:rsid w:val="008D795A"/>
    <w:rsid w:val="008D79D7"/>
    <w:rsid w:val="008E0A2D"/>
    <w:rsid w:val="008E1658"/>
    <w:rsid w:val="008E1DB9"/>
    <w:rsid w:val="008E1FA6"/>
    <w:rsid w:val="008E4548"/>
    <w:rsid w:val="008E4DC8"/>
    <w:rsid w:val="008E554C"/>
    <w:rsid w:val="008E5872"/>
    <w:rsid w:val="008E6B21"/>
    <w:rsid w:val="008E72D6"/>
    <w:rsid w:val="008F153B"/>
    <w:rsid w:val="008F163F"/>
    <w:rsid w:val="008F31D9"/>
    <w:rsid w:val="008F35C5"/>
    <w:rsid w:val="008F4491"/>
    <w:rsid w:val="008F55EC"/>
    <w:rsid w:val="008F63A9"/>
    <w:rsid w:val="008F7246"/>
    <w:rsid w:val="008F7AE6"/>
    <w:rsid w:val="009005DD"/>
    <w:rsid w:val="009013A6"/>
    <w:rsid w:val="0090272D"/>
    <w:rsid w:val="0090313F"/>
    <w:rsid w:val="0090494E"/>
    <w:rsid w:val="00904ABE"/>
    <w:rsid w:val="00904BF7"/>
    <w:rsid w:val="00904EEA"/>
    <w:rsid w:val="009050FC"/>
    <w:rsid w:val="00905B8B"/>
    <w:rsid w:val="00910803"/>
    <w:rsid w:val="00910D6C"/>
    <w:rsid w:val="00911418"/>
    <w:rsid w:val="00911820"/>
    <w:rsid w:val="00911DA4"/>
    <w:rsid w:val="00915881"/>
    <w:rsid w:val="00916A0A"/>
    <w:rsid w:val="00916C8A"/>
    <w:rsid w:val="00920302"/>
    <w:rsid w:val="00920B1C"/>
    <w:rsid w:val="00921ECB"/>
    <w:rsid w:val="00923AE7"/>
    <w:rsid w:val="00924884"/>
    <w:rsid w:val="00924B68"/>
    <w:rsid w:val="009262A3"/>
    <w:rsid w:val="009264BF"/>
    <w:rsid w:val="00927774"/>
    <w:rsid w:val="00930AD9"/>
    <w:rsid w:val="00932555"/>
    <w:rsid w:val="00933016"/>
    <w:rsid w:val="00933736"/>
    <w:rsid w:val="00933E09"/>
    <w:rsid w:val="009347B2"/>
    <w:rsid w:val="00937EEE"/>
    <w:rsid w:val="00937FE3"/>
    <w:rsid w:val="009411E4"/>
    <w:rsid w:val="00941F8B"/>
    <w:rsid w:val="00942FF1"/>
    <w:rsid w:val="0094503A"/>
    <w:rsid w:val="0094553F"/>
    <w:rsid w:val="009458A9"/>
    <w:rsid w:val="00945C7F"/>
    <w:rsid w:val="00947AC5"/>
    <w:rsid w:val="00947EB3"/>
    <w:rsid w:val="00951027"/>
    <w:rsid w:val="00951777"/>
    <w:rsid w:val="00951CBB"/>
    <w:rsid w:val="00952032"/>
    <w:rsid w:val="009520A0"/>
    <w:rsid w:val="00952253"/>
    <w:rsid w:val="00952DE0"/>
    <w:rsid w:val="009530F2"/>
    <w:rsid w:val="0095316E"/>
    <w:rsid w:val="00954427"/>
    <w:rsid w:val="00954495"/>
    <w:rsid w:val="00956BB2"/>
    <w:rsid w:val="00957084"/>
    <w:rsid w:val="00957576"/>
    <w:rsid w:val="00957E56"/>
    <w:rsid w:val="00960815"/>
    <w:rsid w:val="009612C4"/>
    <w:rsid w:val="009613A7"/>
    <w:rsid w:val="00961D9E"/>
    <w:rsid w:val="00961E3A"/>
    <w:rsid w:val="00965972"/>
    <w:rsid w:val="00966B46"/>
    <w:rsid w:val="009702C2"/>
    <w:rsid w:val="00970353"/>
    <w:rsid w:val="0097093A"/>
    <w:rsid w:val="00970AA8"/>
    <w:rsid w:val="00974279"/>
    <w:rsid w:val="00975BC1"/>
    <w:rsid w:val="00976014"/>
    <w:rsid w:val="00976360"/>
    <w:rsid w:val="00976AA2"/>
    <w:rsid w:val="009773F5"/>
    <w:rsid w:val="009809BA"/>
    <w:rsid w:val="00981E80"/>
    <w:rsid w:val="00985C05"/>
    <w:rsid w:val="00985D23"/>
    <w:rsid w:val="00985DB7"/>
    <w:rsid w:val="009865FE"/>
    <w:rsid w:val="0098667A"/>
    <w:rsid w:val="009872DD"/>
    <w:rsid w:val="009875F4"/>
    <w:rsid w:val="00992EAE"/>
    <w:rsid w:val="00993B9E"/>
    <w:rsid w:val="00994F01"/>
    <w:rsid w:val="009960CF"/>
    <w:rsid w:val="009961B8"/>
    <w:rsid w:val="0099639B"/>
    <w:rsid w:val="00997517"/>
    <w:rsid w:val="00997690"/>
    <w:rsid w:val="009A15B7"/>
    <w:rsid w:val="009A1BEF"/>
    <w:rsid w:val="009A2B4E"/>
    <w:rsid w:val="009A2C0B"/>
    <w:rsid w:val="009A3036"/>
    <w:rsid w:val="009A3B5E"/>
    <w:rsid w:val="009A45EA"/>
    <w:rsid w:val="009A4EEB"/>
    <w:rsid w:val="009A5130"/>
    <w:rsid w:val="009A526D"/>
    <w:rsid w:val="009A617C"/>
    <w:rsid w:val="009A62D7"/>
    <w:rsid w:val="009A6F48"/>
    <w:rsid w:val="009A767E"/>
    <w:rsid w:val="009A7FEC"/>
    <w:rsid w:val="009B02D3"/>
    <w:rsid w:val="009B0D17"/>
    <w:rsid w:val="009B2167"/>
    <w:rsid w:val="009B429A"/>
    <w:rsid w:val="009B4363"/>
    <w:rsid w:val="009B4688"/>
    <w:rsid w:val="009B599F"/>
    <w:rsid w:val="009B5BED"/>
    <w:rsid w:val="009B715A"/>
    <w:rsid w:val="009C0009"/>
    <w:rsid w:val="009C04F3"/>
    <w:rsid w:val="009C0F9B"/>
    <w:rsid w:val="009C18BB"/>
    <w:rsid w:val="009C29CC"/>
    <w:rsid w:val="009C41B3"/>
    <w:rsid w:val="009C4A6D"/>
    <w:rsid w:val="009C5221"/>
    <w:rsid w:val="009C6357"/>
    <w:rsid w:val="009C69A1"/>
    <w:rsid w:val="009D1326"/>
    <w:rsid w:val="009D13B6"/>
    <w:rsid w:val="009D14CC"/>
    <w:rsid w:val="009D28D0"/>
    <w:rsid w:val="009D396D"/>
    <w:rsid w:val="009D41DF"/>
    <w:rsid w:val="009D5654"/>
    <w:rsid w:val="009D575D"/>
    <w:rsid w:val="009D7005"/>
    <w:rsid w:val="009D74C2"/>
    <w:rsid w:val="009E0387"/>
    <w:rsid w:val="009E1206"/>
    <w:rsid w:val="009E22C8"/>
    <w:rsid w:val="009E25FA"/>
    <w:rsid w:val="009E2B9F"/>
    <w:rsid w:val="009E32AD"/>
    <w:rsid w:val="009E4289"/>
    <w:rsid w:val="009E4A3C"/>
    <w:rsid w:val="009E6A87"/>
    <w:rsid w:val="009F0200"/>
    <w:rsid w:val="009F108A"/>
    <w:rsid w:val="009F264B"/>
    <w:rsid w:val="009F2A26"/>
    <w:rsid w:val="009F2BE6"/>
    <w:rsid w:val="009F3525"/>
    <w:rsid w:val="009F354E"/>
    <w:rsid w:val="009F5764"/>
    <w:rsid w:val="009F61C5"/>
    <w:rsid w:val="009F6AC1"/>
    <w:rsid w:val="009F6FBB"/>
    <w:rsid w:val="009F7657"/>
    <w:rsid w:val="009F76A0"/>
    <w:rsid w:val="009F78E1"/>
    <w:rsid w:val="009F7966"/>
    <w:rsid w:val="009F7DE9"/>
    <w:rsid w:val="009F7E8E"/>
    <w:rsid w:val="00A00581"/>
    <w:rsid w:val="00A02B48"/>
    <w:rsid w:val="00A03B43"/>
    <w:rsid w:val="00A048FA"/>
    <w:rsid w:val="00A05CC8"/>
    <w:rsid w:val="00A0732F"/>
    <w:rsid w:val="00A07DE9"/>
    <w:rsid w:val="00A11B19"/>
    <w:rsid w:val="00A12290"/>
    <w:rsid w:val="00A123EB"/>
    <w:rsid w:val="00A125A9"/>
    <w:rsid w:val="00A13595"/>
    <w:rsid w:val="00A154DA"/>
    <w:rsid w:val="00A15E0A"/>
    <w:rsid w:val="00A17179"/>
    <w:rsid w:val="00A21C34"/>
    <w:rsid w:val="00A21CFA"/>
    <w:rsid w:val="00A239DB"/>
    <w:rsid w:val="00A249F1"/>
    <w:rsid w:val="00A25EE4"/>
    <w:rsid w:val="00A25FA1"/>
    <w:rsid w:val="00A2623B"/>
    <w:rsid w:val="00A2792F"/>
    <w:rsid w:val="00A27958"/>
    <w:rsid w:val="00A27F3B"/>
    <w:rsid w:val="00A30673"/>
    <w:rsid w:val="00A327FA"/>
    <w:rsid w:val="00A32820"/>
    <w:rsid w:val="00A32A44"/>
    <w:rsid w:val="00A331C4"/>
    <w:rsid w:val="00A33877"/>
    <w:rsid w:val="00A346E0"/>
    <w:rsid w:val="00A34B3A"/>
    <w:rsid w:val="00A34DE1"/>
    <w:rsid w:val="00A40490"/>
    <w:rsid w:val="00A41CDF"/>
    <w:rsid w:val="00A424CD"/>
    <w:rsid w:val="00A4258D"/>
    <w:rsid w:val="00A43575"/>
    <w:rsid w:val="00A44B92"/>
    <w:rsid w:val="00A45159"/>
    <w:rsid w:val="00A45945"/>
    <w:rsid w:val="00A4651E"/>
    <w:rsid w:val="00A47572"/>
    <w:rsid w:val="00A47F6F"/>
    <w:rsid w:val="00A500BC"/>
    <w:rsid w:val="00A509B2"/>
    <w:rsid w:val="00A5218D"/>
    <w:rsid w:val="00A54EC5"/>
    <w:rsid w:val="00A55803"/>
    <w:rsid w:val="00A56D83"/>
    <w:rsid w:val="00A603DE"/>
    <w:rsid w:val="00A60658"/>
    <w:rsid w:val="00A627C7"/>
    <w:rsid w:val="00A6480F"/>
    <w:rsid w:val="00A66223"/>
    <w:rsid w:val="00A67CF2"/>
    <w:rsid w:val="00A70109"/>
    <w:rsid w:val="00A71194"/>
    <w:rsid w:val="00A7120E"/>
    <w:rsid w:val="00A72515"/>
    <w:rsid w:val="00A72805"/>
    <w:rsid w:val="00A74D8B"/>
    <w:rsid w:val="00A754AE"/>
    <w:rsid w:val="00A75552"/>
    <w:rsid w:val="00A76390"/>
    <w:rsid w:val="00A7681F"/>
    <w:rsid w:val="00A768DC"/>
    <w:rsid w:val="00A76EB9"/>
    <w:rsid w:val="00A77D90"/>
    <w:rsid w:val="00A80CA5"/>
    <w:rsid w:val="00A8143B"/>
    <w:rsid w:val="00A82343"/>
    <w:rsid w:val="00A82735"/>
    <w:rsid w:val="00A83287"/>
    <w:rsid w:val="00A83B06"/>
    <w:rsid w:val="00A8400B"/>
    <w:rsid w:val="00A8512E"/>
    <w:rsid w:val="00A85461"/>
    <w:rsid w:val="00A85568"/>
    <w:rsid w:val="00A863E1"/>
    <w:rsid w:val="00A8676E"/>
    <w:rsid w:val="00A86FA5"/>
    <w:rsid w:val="00A901D9"/>
    <w:rsid w:val="00A91482"/>
    <w:rsid w:val="00A91BE5"/>
    <w:rsid w:val="00A9200F"/>
    <w:rsid w:val="00A92B15"/>
    <w:rsid w:val="00A92DD6"/>
    <w:rsid w:val="00A93B7A"/>
    <w:rsid w:val="00A93DEA"/>
    <w:rsid w:val="00A947D8"/>
    <w:rsid w:val="00A9564B"/>
    <w:rsid w:val="00A95EF3"/>
    <w:rsid w:val="00A968FE"/>
    <w:rsid w:val="00A969CC"/>
    <w:rsid w:val="00A97635"/>
    <w:rsid w:val="00A97A8A"/>
    <w:rsid w:val="00AA096E"/>
    <w:rsid w:val="00AA1E72"/>
    <w:rsid w:val="00AA2417"/>
    <w:rsid w:val="00AA3B2A"/>
    <w:rsid w:val="00AA55DE"/>
    <w:rsid w:val="00AA592F"/>
    <w:rsid w:val="00AA7886"/>
    <w:rsid w:val="00AA79BD"/>
    <w:rsid w:val="00AB0341"/>
    <w:rsid w:val="00AB09A2"/>
    <w:rsid w:val="00AB0CC5"/>
    <w:rsid w:val="00AB1607"/>
    <w:rsid w:val="00AB1B24"/>
    <w:rsid w:val="00AB3BAA"/>
    <w:rsid w:val="00AB5318"/>
    <w:rsid w:val="00AB581F"/>
    <w:rsid w:val="00AB7016"/>
    <w:rsid w:val="00AC0CEA"/>
    <w:rsid w:val="00AC1B30"/>
    <w:rsid w:val="00AC1B9E"/>
    <w:rsid w:val="00AC1C34"/>
    <w:rsid w:val="00AC1CD7"/>
    <w:rsid w:val="00AC2A31"/>
    <w:rsid w:val="00AC2BF5"/>
    <w:rsid w:val="00AC310B"/>
    <w:rsid w:val="00AC41FB"/>
    <w:rsid w:val="00AC5BF6"/>
    <w:rsid w:val="00AC67CD"/>
    <w:rsid w:val="00AC68EC"/>
    <w:rsid w:val="00AC6A80"/>
    <w:rsid w:val="00AD0B43"/>
    <w:rsid w:val="00AD35DB"/>
    <w:rsid w:val="00AD3D4D"/>
    <w:rsid w:val="00AD6EA2"/>
    <w:rsid w:val="00AD722B"/>
    <w:rsid w:val="00AD7FA3"/>
    <w:rsid w:val="00AE1907"/>
    <w:rsid w:val="00AE193D"/>
    <w:rsid w:val="00AE19B4"/>
    <w:rsid w:val="00AE2AD7"/>
    <w:rsid w:val="00AE2D54"/>
    <w:rsid w:val="00AE34D6"/>
    <w:rsid w:val="00AE3B71"/>
    <w:rsid w:val="00AE3DD5"/>
    <w:rsid w:val="00AE3F58"/>
    <w:rsid w:val="00AE40CB"/>
    <w:rsid w:val="00AE5446"/>
    <w:rsid w:val="00AE6519"/>
    <w:rsid w:val="00AF0688"/>
    <w:rsid w:val="00AF0FC7"/>
    <w:rsid w:val="00AF223B"/>
    <w:rsid w:val="00AF27A8"/>
    <w:rsid w:val="00AF306A"/>
    <w:rsid w:val="00AF320E"/>
    <w:rsid w:val="00AF605F"/>
    <w:rsid w:val="00AF717F"/>
    <w:rsid w:val="00B00323"/>
    <w:rsid w:val="00B0089D"/>
    <w:rsid w:val="00B015A8"/>
    <w:rsid w:val="00B015E4"/>
    <w:rsid w:val="00B01C32"/>
    <w:rsid w:val="00B02939"/>
    <w:rsid w:val="00B039F8"/>
    <w:rsid w:val="00B061B0"/>
    <w:rsid w:val="00B07186"/>
    <w:rsid w:val="00B073AB"/>
    <w:rsid w:val="00B07ED2"/>
    <w:rsid w:val="00B1237A"/>
    <w:rsid w:val="00B1241B"/>
    <w:rsid w:val="00B142DC"/>
    <w:rsid w:val="00B144D5"/>
    <w:rsid w:val="00B1593D"/>
    <w:rsid w:val="00B17920"/>
    <w:rsid w:val="00B20519"/>
    <w:rsid w:val="00B21E93"/>
    <w:rsid w:val="00B2323A"/>
    <w:rsid w:val="00B23E5A"/>
    <w:rsid w:val="00B2597C"/>
    <w:rsid w:val="00B25E89"/>
    <w:rsid w:val="00B260B6"/>
    <w:rsid w:val="00B27274"/>
    <w:rsid w:val="00B274AB"/>
    <w:rsid w:val="00B27895"/>
    <w:rsid w:val="00B31C87"/>
    <w:rsid w:val="00B31EE9"/>
    <w:rsid w:val="00B324E8"/>
    <w:rsid w:val="00B32836"/>
    <w:rsid w:val="00B332B7"/>
    <w:rsid w:val="00B33C32"/>
    <w:rsid w:val="00B34464"/>
    <w:rsid w:val="00B360AE"/>
    <w:rsid w:val="00B36724"/>
    <w:rsid w:val="00B404C3"/>
    <w:rsid w:val="00B409C1"/>
    <w:rsid w:val="00B413C5"/>
    <w:rsid w:val="00B41811"/>
    <w:rsid w:val="00B41B21"/>
    <w:rsid w:val="00B422EF"/>
    <w:rsid w:val="00B4313F"/>
    <w:rsid w:val="00B43299"/>
    <w:rsid w:val="00B43981"/>
    <w:rsid w:val="00B44374"/>
    <w:rsid w:val="00B445C3"/>
    <w:rsid w:val="00B44816"/>
    <w:rsid w:val="00B4488B"/>
    <w:rsid w:val="00B448CF"/>
    <w:rsid w:val="00B44B3C"/>
    <w:rsid w:val="00B4539E"/>
    <w:rsid w:val="00B45F4F"/>
    <w:rsid w:val="00B46750"/>
    <w:rsid w:val="00B46987"/>
    <w:rsid w:val="00B46CC8"/>
    <w:rsid w:val="00B46E15"/>
    <w:rsid w:val="00B470A3"/>
    <w:rsid w:val="00B4714D"/>
    <w:rsid w:val="00B50356"/>
    <w:rsid w:val="00B507E1"/>
    <w:rsid w:val="00B5118E"/>
    <w:rsid w:val="00B52944"/>
    <w:rsid w:val="00B53341"/>
    <w:rsid w:val="00B53548"/>
    <w:rsid w:val="00B53730"/>
    <w:rsid w:val="00B5499B"/>
    <w:rsid w:val="00B5545E"/>
    <w:rsid w:val="00B61323"/>
    <w:rsid w:val="00B62586"/>
    <w:rsid w:val="00B62ACF"/>
    <w:rsid w:val="00B6377A"/>
    <w:rsid w:val="00B653DE"/>
    <w:rsid w:val="00B66DAE"/>
    <w:rsid w:val="00B701AD"/>
    <w:rsid w:val="00B7087B"/>
    <w:rsid w:val="00B70E24"/>
    <w:rsid w:val="00B7127F"/>
    <w:rsid w:val="00B7167D"/>
    <w:rsid w:val="00B727EF"/>
    <w:rsid w:val="00B73B35"/>
    <w:rsid w:val="00B73CB8"/>
    <w:rsid w:val="00B73E8C"/>
    <w:rsid w:val="00B7402F"/>
    <w:rsid w:val="00B74338"/>
    <w:rsid w:val="00B74942"/>
    <w:rsid w:val="00B75DB4"/>
    <w:rsid w:val="00B7688E"/>
    <w:rsid w:val="00B76B3A"/>
    <w:rsid w:val="00B770F8"/>
    <w:rsid w:val="00B775CD"/>
    <w:rsid w:val="00B77AC9"/>
    <w:rsid w:val="00B77BB4"/>
    <w:rsid w:val="00B77F14"/>
    <w:rsid w:val="00B803D2"/>
    <w:rsid w:val="00B8070E"/>
    <w:rsid w:val="00B810A2"/>
    <w:rsid w:val="00B817A1"/>
    <w:rsid w:val="00B81C24"/>
    <w:rsid w:val="00B83645"/>
    <w:rsid w:val="00B84CD6"/>
    <w:rsid w:val="00B8577B"/>
    <w:rsid w:val="00B859A5"/>
    <w:rsid w:val="00B85C45"/>
    <w:rsid w:val="00B86468"/>
    <w:rsid w:val="00B865B7"/>
    <w:rsid w:val="00B87260"/>
    <w:rsid w:val="00B879EE"/>
    <w:rsid w:val="00B912B7"/>
    <w:rsid w:val="00B9156C"/>
    <w:rsid w:val="00B924C9"/>
    <w:rsid w:val="00B927D7"/>
    <w:rsid w:val="00B929D3"/>
    <w:rsid w:val="00B93DB2"/>
    <w:rsid w:val="00B946A1"/>
    <w:rsid w:val="00B9585F"/>
    <w:rsid w:val="00B95F21"/>
    <w:rsid w:val="00B96347"/>
    <w:rsid w:val="00B96E25"/>
    <w:rsid w:val="00B979E1"/>
    <w:rsid w:val="00BA1E7D"/>
    <w:rsid w:val="00BA1F09"/>
    <w:rsid w:val="00BA2DFF"/>
    <w:rsid w:val="00BA3528"/>
    <w:rsid w:val="00BA394D"/>
    <w:rsid w:val="00BA41A8"/>
    <w:rsid w:val="00BA6351"/>
    <w:rsid w:val="00BA7B83"/>
    <w:rsid w:val="00BA7D72"/>
    <w:rsid w:val="00BB0B47"/>
    <w:rsid w:val="00BB2B3F"/>
    <w:rsid w:val="00BB3A1B"/>
    <w:rsid w:val="00BB3E8D"/>
    <w:rsid w:val="00BB4597"/>
    <w:rsid w:val="00BB4A00"/>
    <w:rsid w:val="00BB4FA4"/>
    <w:rsid w:val="00BB6A84"/>
    <w:rsid w:val="00BB7D41"/>
    <w:rsid w:val="00BC1B2A"/>
    <w:rsid w:val="00BC2AF2"/>
    <w:rsid w:val="00BC2D5F"/>
    <w:rsid w:val="00BC3B11"/>
    <w:rsid w:val="00BC3CFB"/>
    <w:rsid w:val="00BC3FA9"/>
    <w:rsid w:val="00BC4D58"/>
    <w:rsid w:val="00BC4E4A"/>
    <w:rsid w:val="00BC5B16"/>
    <w:rsid w:val="00BC6D8D"/>
    <w:rsid w:val="00BC6DA5"/>
    <w:rsid w:val="00BC6DC4"/>
    <w:rsid w:val="00BC7AAF"/>
    <w:rsid w:val="00BD00B8"/>
    <w:rsid w:val="00BD047A"/>
    <w:rsid w:val="00BD066B"/>
    <w:rsid w:val="00BD1612"/>
    <w:rsid w:val="00BD3363"/>
    <w:rsid w:val="00BD4211"/>
    <w:rsid w:val="00BD439D"/>
    <w:rsid w:val="00BD4D99"/>
    <w:rsid w:val="00BD57E2"/>
    <w:rsid w:val="00BD58A2"/>
    <w:rsid w:val="00BD5CAA"/>
    <w:rsid w:val="00BD6AF5"/>
    <w:rsid w:val="00BE1196"/>
    <w:rsid w:val="00BE13AD"/>
    <w:rsid w:val="00BE164A"/>
    <w:rsid w:val="00BE2210"/>
    <w:rsid w:val="00BE2635"/>
    <w:rsid w:val="00BE2AAA"/>
    <w:rsid w:val="00BE3359"/>
    <w:rsid w:val="00BE3724"/>
    <w:rsid w:val="00BE649E"/>
    <w:rsid w:val="00BF03F3"/>
    <w:rsid w:val="00BF04E5"/>
    <w:rsid w:val="00BF1825"/>
    <w:rsid w:val="00BF2372"/>
    <w:rsid w:val="00BF29D0"/>
    <w:rsid w:val="00BF2C8C"/>
    <w:rsid w:val="00BF3033"/>
    <w:rsid w:val="00BF39A3"/>
    <w:rsid w:val="00BF456E"/>
    <w:rsid w:val="00BF4926"/>
    <w:rsid w:val="00BF615F"/>
    <w:rsid w:val="00C00633"/>
    <w:rsid w:val="00C022D5"/>
    <w:rsid w:val="00C0663D"/>
    <w:rsid w:val="00C069AC"/>
    <w:rsid w:val="00C069AD"/>
    <w:rsid w:val="00C06F7A"/>
    <w:rsid w:val="00C07EE2"/>
    <w:rsid w:val="00C10001"/>
    <w:rsid w:val="00C1016D"/>
    <w:rsid w:val="00C10D6D"/>
    <w:rsid w:val="00C138B7"/>
    <w:rsid w:val="00C138DE"/>
    <w:rsid w:val="00C14B30"/>
    <w:rsid w:val="00C14CDB"/>
    <w:rsid w:val="00C15B45"/>
    <w:rsid w:val="00C161A8"/>
    <w:rsid w:val="00C171D0"/>
    <w:rsid w:val="00C17F2C"/>
    <w:rsid w:val="00C2107E"/>
    <w:rsid w:val="00C21E2D"/>
    <w:rsid w:val="00C22DB5"/>
    <w:rsid w:val="00C24400"/>
    <w:rsid w:val="00C25842"/>
    <w:rsid w:val="00C26CC4"/>
    <w:rsid w:val="00C26F04"/>
    <w:rsid w:val="00C32051"/>
    <w:rsid w:val="00C32C71"/>
    <w:rsid w:val="00C32D6E"/>
    <w:rsid w:val="00C33DBD"/>
    <w:rsid w:val="00C345FB"/>
    <w:rsid w:val="00C35B23"/>
    <w:rsid w:val="00C3689C"/>
    <w:rsid w:val="00C373B4"/>
    <w:rsid w:val="00C377CE"/>
    <w:rsid w:val="00C37EA9"/>
    <w:rsid w:val="00C41330"/>
    <w:rsid w:val="00C41AA1"/>
    <w:rsid w:val="00C43B34"/>
    <w:rsid w:val="00C45D9E"/>
    <w:rsid w:val="00C46EF7"/>
    <w:rsid w:val="00C47C3E"/>
    <w:rsid w:val="00C50153"/>
    <w:rsid w:val="00C51735"/>
    <w:rsid w:val="00C518B5"/>
    <w:rsid w:val="00C51ACD"/>
    <w:rsid w:val="00C52A75"/>
    <w:rsid w:val="00C5565A"/>
    <w:rsid w:val="00C55D9C"/>
    <w:rsid w:val="00C56BB8"/>
    <w:rsid w:val="00C57F43"/>
    <w:rsid w:val="00C600C5"/>
    <w:rsid w:val="00C6031B"/>
    <w:rsid w:val="00C6294B"/>
    <w:rsid w:val="00C630AA"/>
    <w:rsid w:val="00C631C4"/>
    <w:rsid w:val="00C64B1D"/>
    <w:rsid w:val="00C64CA5"/>
    <w:rsid w:val="00C64F08"/>
    <w:rsid w:val="00C655FD"/>
    <w:rsid w:val="00C657CE"/>
    <w:rsid w:val="00C674FB"/>
    <w:rsid w:val="00C7153E"/>
    <w:rsid w:val="00C71C0E"/>
    <w:rsid w:val="00C71FD4"/>
    <w:rsid w:val="00C73B40"/>
    <w:rsid w:val="00C759F2"/>
    <w:rsid w:val="00C8198E"/>
    <w:rsid w:val="00C8228D"/>
    <w:rsid w:val="00C82CB9"/>
    <w:rsid w:val="00C8411D"/>
    <w:rsid w:val="00C845BF"/>
    <w:rsid w:val="00C85A3A"/>
    <w:rsid w:val="00C85C82"/>
    <w:rsid w:val="00C87212"/>
    <w:rsid w:val="00C8781B"/>
    <w:rsid w:val="00C90CB4"/>
    <w:rsid w:val="00C90D13"/>
    <w:rsid w:val="00C928E2"/>
    <w:rsid w:val="00C93AAA"/>
    <w:rsid w:val="00C93CBD"/>
    <w:rsid w:val="00C93D69"/>
    <w:rsid w:val="00C94145"/>
    <w:rsid w:val="00C944C8"/>
    <w:rsid w:val="00C94F01"/>
    <w:rsid w:val="00C95376"/>
    <w:rsid w:val="00C96A9B"/>
    <w:rsid w:val="00C97B9F"/>
    <w:rsid w:val="00CA1307"/>
    <w:rsid w:val="00CA2C36"/>
    <w:rsid w:val="00CA2E8A"/>
    <w:rsid w:val="00CA3873"/>
    <w:rsid w:val="00CA415B"/>
    <w:rsid w:val="00CA4B53"/>
    <w:rsid w:val="00CA5A2D"/>
    <w:rsid w:val="00CA6F94"/>
    <w:rsid w:val="00CA77C8"/>
    <w:rsid w:val="00CA7C1C"/>
    <w:rsid w:val="00CB0742"/>
    <w:rsid w:val="00CB1563"/>
    <w:rsid w:val="00CB15FE"/>
    <w:rsid w:val="00CB3538"/>
    <w:rsid w:val="00CB3C35"/>
    <w:rsid w:val="00CB4724"/>
    <w:rsid w:val="00CB661D"/>
    <w:rsid w:val="00CB66F4"/>
    <w:rsid w:val="00CB7E14"/>
    <w:rsid w:val="00CC020D"/>
    <w:rsid w:val="00CC065C"/>
    <w:rsid w:val="00CC2054"/>
    <w:rsid w:val="00CC3166"/>
    <w:rsid w:val="00CC4C0C"/>
    <w:rsid w:val="00CC57F4"/>
    <w:rsid w:val="00CC5885"/>
    <w:rsid w:val="00CC59CD"/>
    <w:rsid w:val="00CC6188"/>
    <w:rsid w:val="00CC6CCF"/>
    <w:rsid w:val="00CC6D71"/>
    <w:rsid w:val="00CC6FFD"/>
    <w:rsid w:val="00CC7514"/>
    <w:rsid w:val="00CD3AF8"/>
    <w:rsid w:val="00CD5D99"/>
    <w:rsid w:val="00CD718D"/>
    <w:rsid w:val="00CD7A60"/>
    <w:rsid w:val="00CE192D"/>
    <w:rsid w:val="00CE20A8"/>
    <w:rsid w:val="00CE2D0D"/>
    <w:rsid w:val="00CE46C1"/>
    <w:rsid w:val="00CE4C7C"/>
    <w:rsid w:val="00CE5157"/>
    <w:rsid w:val="00CE51AA"/>
    <w:rsid w:val="00CE52BB"/>
    <w:rsid w:val="00CE544F"/>
    <w:rsid w:val="00CE5B70"/>
    <w:rsid w:val="00CE70BF"/>
    <w:rsid w:val="00CF0B2D"/>
    <w:rsid w:val="00CF0B82"/>
    <w:rsid w:val="00CF15F3"/>
    <w:rsid w:val="00CF2073"/>
    <w:rsid w:val="00CF25F9"/>
    <w:rsid w:val="00CF49F4"/>
    <w:rsid w:val="00CF681F"/>
    <w:rsid w:val="00CF7291"/>
    <w:rsid w:val="00CF7E0C"/>
    <w:rsid w:val="00D00239"/>
    <w:rsid w:val="00D00BE2"/>
    <w:rsid w:val="00D00DAA"/>
    <w:rsid w:val="00D0285B"/>
    <w:rsid w:val="00D03DDA"/>
    <w:rsid w:val="00D042AB"/>
    <w:rsid w:val="00D04AC0"/>
    <w:rsid w:val="00D05C32"/>
    <w:rsid w:val="00D0751D"/>
    <w:rsid w:val="00D07D69"/>
    <w:rsid w:val="00D11563"/>
    <w:rsid w:val="00D11B2A"/>
    <w:rsid w:val="00D1389B"/>
    <w:rsid w:val="00D15986"/>
    <w:rsid w:val="00D15C1F"/>
    <w:rsid w:val="00D167ED"/>
    <w:rsid w:val="00D16B72"/>
    <w:rsid w:val="00D17385"/>
    <w:rsid w:val="00D200BD"/>
    <w:rsid w:val="00D20A0E"/>
    <w:rsid w:val="00D20EA3"/>
    <w:rsid w:val="00D21294"/>
    <w:rsid w:val="00D2151A"/>
    <w:rsid w:val="00D2183D"/>
    <w:rsid w:val="00D21DA1"/>
    <w:rsid w:val="00D223E6"/>
    <w:rsid w:val="00D22541"/>
    <w:rsid w:val="00D225E2"/>
    <w:rsid w:val="00D2374F"/>
    <w:rsid w:val="00D23A65"/>
    <w:rsid w:val="00D242B0"/>
    <w:rsid w:val="00D24766"/>
    <w:rsid w:val="00D247E5"/>
    <w:rsid w:val="00D25FD8"/>
    <w:rsid w:val="00D263E1"/>
    <w:rsid w:val="00D263F6"/>
    <w:rsid w:val="00D26831"/>
    <w:rsid w:val="00D30DE2"/>
    <w:rsid w:val="00D3107F"/>
    <w:rsid w:val="00D31F57"/>
    <w:rsid w:val="00D327F4"/>
    <w:rsid w:val="00D36F1B"/>
    <w:rsid w:val="00D405B4"/>
    <w:rsid w:val="00D407E7"/>
    <w:rsid w:val="00D40D52"/>
    <w:rsid w:val="00D41D20"/>
    <w:rsid w:val="00D42511"/>
    <w:rsid w:val="00D42610"/>
    <w:rsid w:val="00D43785"/>
    <w:rsid w:val="00D43A16"/>
    <w:rsid w:val="00D449A1"/>
    <w:rsid w:val="00D45558"/>
    <w:rsid w:val="00D45B2E"/>
    <w:rsid w:val="00D4635A"/>
    <w:rsid w:val="00D46853"/>
    <w:rsid w:val="00D5115C"/>
    <w:rsid w:val="00D5137C"/>
    <w:rsid w:val="00D5183D"/>
    <w:rsid w:val="00D52A87"/>
    <w:rsid w:val="00D52EB8"/>
    <w:rsid w:val="00D53053"/>
    <w:rsid w:val="00D536B9"/>
    <w:rsid w:val="00D550BA"/>
    <w:rsid w:val="00D5624C"/>
    <w:rsid w:val="00D56C09"/>
    <w:rsid w:val="00D56D7F"/>
    <w:rsid w:val="00D56DE0"/>
    <w:rsid w:val="00D57CA5"/>
    <w:rsid w:val="00D6009E"/>
    <w:rsid w:val="00D6190D"/>
    <w:rsid w:val="00D61A84"/>
    <w:rsid w:val="00D61CF9"/>
    <w:rsid w:val="00D623A2"/>
    <w:rsid w:val="00D62EE7"/>
    <w:rsid w:val="00D63106"/>
    <w:rsid w:val="00D63B37"/>
    <w:rsid w:val="00D63C16"/>
    <w:rsid w:val="00D646EE"/>
    <w:rsid w:val="00D64861"/>
    <w:rsid w:val="00D64CE5"/>
    <w:rsid w:val="00D652E8"/>
    <w:rsid w:val="00D65BA5"/>
    <w:rsid w:val="00D66C53"/>
    <w:rsid w:val="00D66E33"/>
    <w:rsid w:val="00D70694"/>
    <w:rsid w:val="00D7086F"/>
    <w:rsid w:val="00D72314"/>
    <w:rsid w:val="00D730F9"/>
    <w:rsid w:val="00D7366D"/>
    <w:rsid w:val="00D742D0"/>
    <w:rsid w:val="00D7483A"/>
    <w:rsid w:val="00D75E1B"/>
    <w:rsid w:val="00D76251"/>
    <w:rsid w:val="00D76AF4"/>
    <w:rsid w:val="00D77B28"/>
    <w:rsid w:val="00D77FC4"/>
    <w:rsid w:val="00D802C8"/>
    <w:rsid w:val="00D81337"/>
    <w:rsid w:val="00D819F1"/>
    <w:rsid w:val="00D81DBC"/>
    <w:rsid w:val="00D834B8"/>
    <w:rsid w:val="00D83A0A"/>
    <w:rsid w:val="00D84F6A"/>
    <w:rsid w:val="00D852EE"/>
    <w:rsid w:val="00D8586F"/>
    <w:rsid w:val="00D86477"/>
    <w:rsid w:val="00D865C4"/>
    <w:rsid w:val="00D90B99"/>
    <w:rsid w:val="00D924A4"/>
    <w:rsid w:val="00D93125"/>
    <w:rsid w:val="00D93751"/>
    <w:rsid w:val="00D94391"/>
    <w:rsid w:val="00D94C3B"/>
    <w:rsid w:val="00D94D01"/>
    <w:rsid w:val="00D94E32"/>
    <w:rsid w:val="00D95EC6"/>
    <w:rsid w:val="00D961EB"/>
    <w:rsid w:val="00D96F3F"/>
    <w:rsid w:val="00DA1328"/>
    <w:rsid w:val="00DA22DA"/>
    <w:rsid w:val="00DA2452"/>
    <w:rsid w:val="00DA295B"/>
    <w:rsid w:val="00DA31D1"/>
    <w:rsid w:val="00DA3FF2"/>
    <w:rsid w:val="00DA7C59"/>
    <w:rsid w:val="00DA7F49"/>
    <w:rsid w:val="00DB0260"/>
    <w:rsid w:val="00DB08E8"/>
    <w:rsid w:val="00DB14A4"/>
    <w:rsid w:val="00DB2118"/>
    <w:rsid w:val="00DB3AC1"/>
    <w:rsid w:val="00DB3D24"/>
    <w:rsid w:val="00DB4EC6"/>
    <w:rsid w:val="00DB61AE"/>
    <w:rsid w:val="00DB7D6D"/>
    <w:rsid w:val="00DC04A2"/>
    <w:rsid w:val="00DC1042"/>
    <w:rsid w:val="00DC3B9C"/>
    <w:rsid w:val="00DC43CC"/>
    <w:rsid w:val="00DC5131"/>
    <w:rsid w:val="00DC52BB"/>
    <w:rsid w:val="00DC5C9A"/>
    <w:rsid w:val="00DC5CD8"/>
    <w:rsid w:val="00DC7293"/>
    <w:rsid w:val="00DC750B"/>
    <w:rsid w:val="00DD026A"/>
    <w:rsid w:val="00DD04A7"/>
    <w:rsid w:val="00DD0DDE"/>
    <w:rsid w:val="00DD25EC"/>
    <w:rsid w:val="00DD2ADE"/>
    <w:rsid w:val="00DD4CEA"/>
    <w:rsid w:val="00DD5660"/>
    <w:rsid w:val="00DD62F8"/>
    <w:rsid w:val="00DD7483"/>
    <w:rsid w:val="00DE1AE1"/>
    <w:rsid w:val="00DE40F3"/>
    <w:rsid w:val="00DE5326"/>
    <w:rsid w:val="00DF0E35"/>
    <w:rsid w:val="00DF1021"/>
    <w:rsid w:val="00DF1307"/>
    <w:rsid w:val="00DF1C42"/>
    <w:rsid w:val="00DF25A3"/>
    <w:rsid w:val="00DF31AA"/>
    <w:rsid w:val="00DF55A0"/>
    <w:rsid w:val="00DF64D9"/>
    <w:rsid w:val="00DF66B0"/>
    <w:rsid w:val="00DF69E1"/>
    <w:rsid w:val="00DF6D15"/>
    <w:rsid w:val="00DF73C9"/>
    <w:rsid w:val="00E01CEE"/>
    <w:rsid w:val="00E02E46"/>
    <w:rsid w:val="00E043A4"/>
    <w:rsid w:val="00E04E81"/>
    <w:rsid w:val="00E053F3"/>
    <w:rsid w:val="00E05813"/>
    <w:rsid w:val="00E07002"/>
    <w:rsid w:val="00E10AB7"/>
    <w:rsid w:val="00E12135"/>
    <w:rsid w:val="00E1538A"/>
    <w:rsid w:val="00E154FF"/>
    <w:rsid w:val="00E16522"/>
    <w:rsid w:val="00E17C64"/>
    <w:rsid w:val="00E20984"/>
    <w:rsid w:val="00E21109"/>
    <w:rsid w:val="00E21501"/>
    <w:rsid w:val="00E21A66"/>
    <w:rsid w:val="00E2206E"/>
    <w:rsid w:val="00E236D3"/>
    <w:rsid w:val="00E24961"/>
    <w:rsid w:val="00E256C2"/>
    <w:rsid w:val="00E2574B"/>
    <w:rsid w:val="00E265CA"/>
    <w:rsid w:val="00E27F61"/>
    <w:rsid w:val="00E30213"/>
    <w:rsid w:val="00E33518"/>
    <w:rsid w:val="00E33E7F"/>
    <w:rsid w:val="00E340CC"/>
    <w:rsid w:val="00E3426D"/>
    <w:rsid w:val="00E34F99"/>
    <w:rsid w:val="00E3503B"/>
    <w:rsid w:val="00E35B54"/>
    <w:rsid w:val="00E36D8E"/>
    <w:rsid w:val="00E36E51"/>
    <w:rsid w:val="00E37D14"/>
    <w:rsid w:val="00E37EEA"/>
    <w:rsid w:val="00E40CFB"/>
    <w:rsid w:val="00E42E7E"/>
    <w:rsid w:val="00E42EEB"/>
    <w:rsid w:val="00E435D6"/>
    <w:rsid w:val="00E44273"/>
    <w:rsid w:val="00E452C9"/>
    <w:rsid w:val="00E4701F"/>
    <w:rsid w:val="00E4799C"/>
    <w:rsid w:val="00E50264"/>
    <w:rsid w:val="00E5249B"/>
    <w:rsid w:val="00E52FB0"/>
    <w:rsid w:val="00E531B8"/>
    <w:rsid w:val="00E53CA6"/>
    <w:rsid w:val="00E54BF0"/>
    <w:rsid w:val="00E5583D"/>
    <w:rsid w:val="00E55959"/>
    <w:rsid w:val="00E55B24"/>
    <w:rsid w:val="00E56496"/>
    <w:rsid w:val="00E566E0"/>
    <w:rsid w:val="00E57153"/>
    <w:rsid w:val="00E6275B"/>
    <w:rsid w:val="00E6279E"/>
    <w:rsid w:val="00E6296F"/>
    <w:rsid w:val="00E629AD"/>
    <w:rsid w:val="00E6345A"/>
    <w:rsid w:val="00E655CD"/>
    <w:rsid w:val="00E65F1C"/>
    <w:rsid w:val="00E670A1"/>
    <w:rsid w:val="00E674CF"/>
    <w:rsid w:val="00E71B13"/>
    <w:rsid w:val="00E72B97"/>
    <w:rsid w:val="00E733AD"/>
    <w:rsid w:val="00E73BC8"/>
    <w:rsid w:val="00E73D38"/>
    <w:rsid w:val="00E744D3"/>
    <w:rsid w:val="00E760DA"/>
    <w:rsid w:val="00E76B1C"/>
    <w:rsid w:val="00E76DCE"/>
    <w:rsid w:val="00E76F70"/>
    <w:rsid w:val="00E802CF"/>
    <w:rsid w:val="00E813EF"/>
    <w:rsid w:val="00E82D1A"/>
    <w:rsid w:val="00E852DE"/>
    <w:rsid w:val="00E864DF"/>
    <w:rsid w:val="00E8657E"/>
    <w:rsid w:val="00E86A6C"/>
    <w:rsid w:val="00E86D20"/>
    <w:rsid w:val="00E90459"/>
    <w:rsid w:val="00E90AA2"/>
    <w:rsid w:val="00E9139D"/>
    <w:rsid w:val="00E91998"/>
    <w:rsid w:val="00E937BA"/>
    <w:rsid w:val="00E95233"/>
    <w:rsid w:val="00E953B9"/>
    <w:rsid w:val="00E9590B"/>
    <w:rsid w:val="00EA0393"/>
    <w:rsid w:val="00EA076F"/>
    <w:rsid w:val="00EA3610"/>
    <w:rsid w:val="00EA4626"/>
    <w:rsid w:val="00EA47F6"/>
    <w:rsid w:val="00EA48E6"/>
    <w:rsid w:val="00EA66D3"/>
    <w:rsid w:val="00EA68B2"/>
    <w:rsid w:val="00EA6EE0"/>
    <w:rsid w:val="00EB03DA"/>
    <w:rsid w:val="00EB134C"/>
    <w:rsid w:val="00EB1A07"/>
    <w:rsid w:val="00EB1BA7"/>
    <w:rsid w:val="00EB2A46"/>
    <w:rsid w:val="00EB2F08"/>
    <w:rsid w:val="00EB328E"/>
    <w:rsid w:val="00EB54DB"/>
    <w:rsid w:val="00EB6D80"/>
    <w:rsid w:val="00EC0820"/>
    <w:rsid w:val="00EC1810"/>
    <w:rsid w:val="00EC1FA4"/>
    <w:rsid w:val="00EC3127"/>
    <w:rsid w:val="00EC4341"/>
    <w:rsid w:val="00EC450A"/>
    <w:rsid w:val="00EC6744"/>
    <w:rsid w:val="00ED045C"/>
    <w:rsid w:val="00ED0FB4"/>
    <w:rsid w:val="00ED471B"/>
    <w:rsid w:val="00ED5186"/>
    <w:rsid w:val="00ED52A3"/>
    <w:rsid w:val="00ED5AD2"/>
    <w:rsid w:val="00ED5D5B"/>
    <w:rsid w:val="00ED76A5"/>
    <w:rsid w:val="00ED7747"/>
    <w:rsid w:val="00EE363D"/>
    <w:rsid w:val="00EE3EA5"/>
    <w:rsid w:val="00EE3FA9"/>
    <w:rsid w:val="00EE4DDB"/>
    <w:rsid w:val="00EE6717"/>
    <w:rsid w:val="00EE6DB1"/>
    <w:rsid w:val="00EE703C"/>
    <w:rsid w:val="00EE70D1"/>
    <w:rsid w:val="00EE792D"/>
    <w:rsid w:val="00EF0164"/>
    <w:rsid w:val="00EF031E"/>
    <w:rsid w:val="00EF1174"/>
    <w:rsid w:val="00EF149C"/>
    <w:rsid w:val="00EF2B3F"/>
    <w:rsid w:val="00EF2C22"/>
    <w:rsid w:val="00EF41DD"/>
    <w:rsid w:val="00EF4328"/>
    <w:rsid w:val="00EF6663"/>
    <w:rsid w:val="00EF6F28"/>
    <w:rsid w:val="00EF748A"/>
    <w:rsid w:val="00EF7528"/>
    <w:rsid w:val="00F00BE4"/>
    <w:rsid w:val="00F01281"/>
    <w:rsid w:val="00F012BE"/>
    <w:rsid w:val="00F012D7"/>
    <w:rsid w:val="00F01B9E"/>
    <w:rsid w:val="00F01C13"/>
    <w:rsid w:val="00F020A0"/>
    <w:rsid w:val="00F0296F"/>
    <w:rsid w:val="00F02F89"/>
    <w:rsid w:val="00F0346A"/>
    <w:rsid w:val="00F03659"/>
    <w:rsid w:val="00F05EBA"/>
    <w:rsid w:val="00F0712A"/>
    <w:rsid w:val="00F07DB7"/>
    <w:rsid w:val="00F10AC1"/>
    <w:rsid w:val="00F120AF"/>
    <w:rsid w:val="00F12509"/>
    <w:rsid w:val="00F1277A"/>
    <w:rsid w:val="00F1320D"/>
    <w:rsid w:val="00F13581"/>
    <w:rsid w:val="00F144D0"/>
    <w:rsid w:val="00F14CD4"/>
    <w:rsid w:val="00F15142"/>
    <w:rsid w:val="00F155F4"/>
    <w:rsid w:val="00F15990"/>
    <w:rsid w:val="00F160BA"/>
    <w:rsid w:val="00F1655B"/>
    <w:rsid w:val="00F17019"/>
    <w:rsid w:val="00F172EC"/>
    <w:rsid w:val="00F17D4B"/>
    <w:rsid w:val="00F17F36"/>
    <w:rsid w:val="00F20A9A"/>
    <w:rsid w:val="00F24B8B"/>
    <w:rsid w:val="00F2589D"/>
    <w:rsid w:val="00F25DD2"/>
    <w:rsid w:val="00F26F9F"/>
    <w:rsid w:val="00F30508"/>
    <w:rsid w:val="00F3053D"/>
    <w:rsid w:val="00F31677"/>
    <w:rsid w:val="00F3223F"/>
    <w:rsid w:val="00F32A6A"/>
    <w:rsid w:val="00F32AFA"/>
    <w:rsid w:val="00F32FD4"/>
    <w:rsid w:val="00F33051"/>
    <w:rsid w:val="00F33486"/>
    <w:rsid w:val="00F34CBD"/>
    <w:rsid w:val="00F3566D"/>
    <w:rsid w:val="00F35A36"/>
    <w:rsid w:val="00F36069"/>
    <w:rsid w:val="00F36D3B"/>
    <w:rsid w:val="00F36FCA"/>
    <w:rsid w:val="00F37AC5"/>
    <w:rsid w:val="00F37DBA"/>
    <w:rsid w:val="00F402A1"/>
    <w:rsid w:val="00F40D45"/>
    <w:rsid w:val="00F41145"/>
    <w:rsid w:val="00F42694"/>
    <w:rsid w:val="00F42F65"/>
    <w:rsid w:val="00F440C3"/>
    <w:rsid w:val="00F4481F"/>
    <w:rsid w:val="00F45634"/>
    <w:rsid w:val="00F46FE7"/>
    <w:rsid w:val="00F47168"/>
    <w:rsid w:val="00F50042"/>
    <w:rsid w:val="00F50438"/>
    <w:rsid w:val="00F513DD"/>
    <w:rsid w:val="00F5171C"/>
    <w:rsid w:val="00F51814"/>
    <w:rsid w:val="00F51B57"/>
    <w:rsid w:val="00F51DE1"/>
    <w:rsid w:val="00F54635"/>
    <w:rsid w:val="00F548E1"/>
    <w:rsid w:val="00F56824"/>
    <w:rsid w:val="00F575E4"/>
    <w:rsid w:val="00F6005B"/>
    <w:rsid w:val="00F60131"/>
    <w:rsid w:val="00F60445"/>
    <w:rsid w:val="00F604EC"/>
    <w:rsid w:val="00F60B77"/>
    <w:rsid w:val="00F628AC"/>
    <w:rsid w:val="00F6309C"/>
    <w:rsid w:val="00F63275"/>
    <w:rsid w:val="00F63D4C"/>
    <w:rsid w:val="00F65213"/>
    <w:rsid w:val="00F6552F"/>
    <w:rsid w:val="00F6598A"/>
    <w:rsid w:val="00F66436"/>
    <w:rsid w:val="00F67CC1"/>
    <w:rsid w:val="00F7048C"/>
    <w:rsid w:val="00F71D08"/>
    <w:rsid w:val="00F7217F"/>
    <w:rsid w:val="00F722B4"/>
    <w:rsid w:val="00F739CF"/>
    <w:rsid w:val="00F746A8"/>
    <w:rsid w:val="00F80893"/>
    <w:rsid w:val="00F840DF"/>
    <w:rsid w:val="00F84C17"/>
    <w:rsid w:val="00F860A0"/>
    <w:rsid w:val="00F8616D"/>
    <w:rsid w:val="00F86B87"/>
    <w:rsid w:val="00F86C3B"/>
    <w:rsid w:val="00F87EDA"/>
    <w:rsid w:val="00F90CD6"/>
    <w:rsid w:val="00F90D11"/>
    <w:rsid w:val="00F91857"/>
    <w:rsid w:val="00F92A68"/>
    <w:rsid w:val="00F963C8"/>
    <w:rsid w:val="00FA03AB"/>
    <w:rsid w:val="00FA0BBE"/>
    <w:rsid w:val="00FA0F60"/>
    <w:rsid w:val="00FA25DF"/>
    <w:rsid w:val="00FA30C0"/>
    <w:rsid w:val="00FA3D04"/>
    <w:rsid w:val="00FA4143"/>
    <w:rsid w:val="00FA416D"/>
    <w:rsid w:val="00FA4D91"/>
    <w:rsid w:val="00FA5159"/>
    <w:rsid w:val="00FA5A96"/>
    <w:rsid w:val="00FA5C14"/>
    <w:rsid w:val="00FA6568"/>
    <w:rsid w:val="00FA69F3"/>
    <w:rsid w:val="00FA7A55"/>
    <w:rsid w:val="00FA7D5C"/>
    <w:rsid w:val="00FB086E"/>
    <w:rsid w:val="00FB15D8"/>
    <w:rsid w:val="00FB163E"/>
    <w:rsid w:val="00FB1E3A"/>
    <w:rsid w:val="00FB391F"/>
    <w:rsid w:val="00FB5E77"/>
    <w:rsid w:val="00FB62D4"/>
    <w:rsid w:val="00FB695D"/>
    <w:rsid w:val="00FB6B75"/>
    <w:rsid w:val="00FB725E"/>
    <w:rsid w:val="00FB758F"/>
    <w:rsid w:val="00FB7FAA"/>
    <w:rsid w:val="00FC0921"/>
    <w:rsid w:val="00FC20CC"/>
    <w:rsid w:val="00FC2611"/>
    <w:rsid w:val="00FC2DE5"/>
    <w:rsid w:val="00FC3E82"/>
    <w:rsid w:val="00FC4BCB"/>
    <w:rsid w:val="00FC577B"/>
    <w:rsid w:val="00FC658B"/>
    <w:rsid w:val="00FC666B"/>
    <w:rsid w:val="00FC72F8"/>
    <w:rsid w:val="00FD0000"/>
    <w:rsid w:val="00FD0D7D"/>
    <w:rsid w:val="00FD370B"/>
    <w:rsid w:val="00FD3951"/>
    <w:rsid w:val="00FD3B97"/>
    <w:rsid w:val="00FD4023"/>
    <w:rsid w:val="00FD46E7"/>
    <w:rsid w:val="00FD4898"/>
    <w:rsid w:val="00FD73F6"/>
    <w:rsid w:val="00FD76F9"/>
    <w:rsid w:val="00FD7821"/>
    <w:rsid w:val="00FD7E73"/>
    <w:rsid w:val="00FE06D0"/>
    <w:rsid w:val="00FE0BEB"/>
    <w:rsid w:val="00FE0F5B"/>
    <w:rsid w:val="00FE0FE5"/>
    <w:rsid w:val="00FE14DA"/>
    <w:rsid w:val="00FE1886"/>
    <w:rsid w:val="00FE1CCE"/>
    <w:rsid w:val="00FE44CE"/>
    <w:rsid w:val="00FE4F38"/>
    <w:rsid w:val="00FE5C10"/>
    <w:rsid w:val="00FE6057"/>
    <w:rsid w:val="00FE69A5"/>
    <w:rsid w:val="00FE734F"/>
    <w:rsid w:val="00FF11EC"/>
    <w:rsid w:val="00FF4204"/>
    <w:rsid w:val="00FF4B13"/>
    <w:rsid w:val="00FF4BE0"/>
    <w:rsid w:val="00FF7056"/>
    <w:rsid w:val="00FF73A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0" w:unhideWhenUsed="0" w:qFormat="1"/>
    <w:lsdException w:name="Signature" w:uiPriority="0"/>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31FA"/>
  </w:style>
  <w:style w:type="paragraph" w:styleId="1">
    <w:name w:val="heading 1"/>
    <w:basedOn w:val="a"/>
    <w:next w:val="a"/>
    <w:link w:val="10"/>
    <w:qFormat/>
    <w:rsid w:val="00251652"/>
    <w:pPr>
      <w:keepNext/>
      <w:spacing w:before="240" w:after="60" w:line="240" w:lineRule="auto"/>
      <w:outlineLvl w:val="0"/>
    </w:pPr>
    <w:rPr>
      <w:rFonts w:ascii="Arial" w:eastAsia="Times New Roman" w:hAnsi="Arial" w:cs="Arial"/>
      <w:b/>
      <w:bCs/>
      <w:kern w:val="32"/>
      <w:sz w:val="32"/>
      <w:szCs w:val="32"/>
      <w:lang w:eastAsia="ru-RU"/>
    </w:rPr>
  </w:style>
  <w:style w:type="paragraph" w:styleId="3">
    <w:name w:val="heading 3"/>
    <w:basedOn w:val="a"/>
    <w:next w:val="a"/>
    <w:link w:val="30"/>
    <w:qFormat/>
    <w:rsid w:val="004B7753"/>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styleId="4">
    <w:name w:val="heading 4"/>
    <w:basedOn w:val="a"/>
    <w:next w:val="a"/>
    <w:link w:val="40"/>
    <w:qFormat/>
    <w:rsid w:val="004B7753"/>
    <w:pPr>
      <w:keepNext/>
      <w:spacing w:after="0" w:line="240" w:lineRule="auto"/>
      <w:outlineLvl w:val="3"/>
    </w:pPr>
    <w:rPr>
      <w:rFonts w:ascii="Times New Roman" w:eastAsia="Times New Roman" w:hAnsi="Times New Roman" w:cs="Times New Roman"/>
      <w:sz w:val="28"/>
      <w:szCs w:val="24"/>
      <w:lang w:eastAsia="ru-RU"/>
    </w:rPr>
  </w:style>
  <w:style w:type="paragraph" w:styleId="5">
    <w:name w:val="heading 5"/>
    <w:basedOn w:val="a"/>
    <w:next w:val="a"/>
    <w:link w:val="50"/>
    <w:qFormat/>
    <w:rsid w:val="004B7753"/>
    <w:pPr>
      <w:keepNext/>
      <w:keepLines/>
      <w:spacing w:before="200" w:after="0" w:line="240" w:lineRule="auto"/>
      <w:outlineLvl w:val="4"/>
    </w:pPr>
    <w:rPr>
      <w:rFonts w:ascii="Cambria" w:eastAsia="Times New Roman" w:hAnsi="Cambria" w:cs="Times New Roman"/>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51652"/>
    <w:rPr>
      <w:rFonts w:ascii="Arial" w:eastAsia="Times New Roman" w:hAnsi="Arial" w:cs="Arial"/>
      <w:b/>
      <w:bCs/>
      <w:kern w:val="32"/>
      <w:sz w:val="32"/>
      <w:szCs w:val="32"/>
      <w:lang w:eastAsia="ru-RU"/>
    </w:rPr>
  </w:style>
  <w:style w:type="paragraph" w:styleId="a3">
    <w:name w:val="Body Text Indent"/>
    <w:basedOn w:val="a"/>
    <w:link w:val="a4"/>
    <w:uiPriority w:val="99"/>
    <w:unhideWhenUsed/>
    <w:rsid w:val="00251652"/>
    <w:pPr>
      <w:spacing w:after="120"/>
      <w:ind w:left="283"/>
    </w:pPr>
  </w:style>
  <w:style w:type="character" w:customStyle="1" w:styleId="a4">
    <w:name w:val="Основной текст с отступом Знак"/>
    <w:basedOn w:val="a0"/>
    <w:link w:val="a3"/>
    <w:uiPriority w:val="99"/>
    <w:rsid w:val="00251652"/>
  </w:style>
  <w:style w:type="paragraph" w:styleId="a5">
    <w:name w:val="List Paragraph"/>
    <w:basedOn w:val="a"/>
    <w:qFormat/>
    <w:rsid w:val="00251652"/>
    <w:pPr>
      <w:ind w:left="720"/>
      <w:contextualSpacing/>
    </w:pPr>
    <w:rPr>
      <w:rFonts w:ascii="Calibri" w:eastAsia="Calibri" w:hAnsi="Calibri" w:cs="Times New Roman"/>
    </w:rPr>
  </w:style>
  <w:style w:type="paragraph" w:styleId="a6">
    <w:name w:val="Balloon Text"/>
    <w:basedOn w:val="a"/>
    <w:link w:val="a7"/>
    <w:semiHidden/>
    <w:unhideWhenUsed/>
    <w:rsid w:val="0025165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51652"/>
    <w:rPr>
      <w:rFonts w:ascii="Tahoma" w:hAnsi="Tahoma" w:cs="Tahoma"/>
      <w:sz w:val="16"/>
      <w:szCs w:val="16"/>
    </w:rPr>
  </w:style>
  <w:style w:type="paragraph" w:styleId="2">
    <w:name w:val="Body Text Indent 2"/>
    <w:basedOn w:val="a"/>
    <w:link w:val="20"/>
    <w:uiPriority w:val="99"/>
    <w:unhideWhenUsed/>
    <w:rsid w:val="004B7753"/>
    <w:pPr>
      <w:spacing w:after="120" w:line="480" w:lineRule="auto"/>
      <w:ind w:left="283"/>
    </w:pPr>
  </w:style>
  <w:style w:type="character" w:customStyle="1" w:styleId="20">
    <w:name w:val="Основной текст с отступом 2 Знак"/>
    <w:basedOn w:val="a0"/>
    <w:link w:val="2"/>
    <w:uiPriority w:val="99"/>
    <w:rsid w:val="004B7753"/>
  </w:style>
  <w:style w:type="character" w:customStyle="1" w:styleId="30">
    <w:name w:val="Заголовок 3 Знак"/>
    <w:basedOn w:val="a0"/>
    <w:link w:val="3"/>
    <w:rsid w:val="004B7753"/>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rsid w:val="004B7753"/>
    <w:rPr>
      <w:rFonts w:ascii="Times New Roman" w:eastAsia="Times New Roman" w:hAnsi="Times New Roman" w:cs="Times New Roman"/>
      <w:sz w:val="28"/>
      <w:szCs w:val="24"/>
      <w:lang w:eastAsia="ru-RU"/>
    </w:rPr>
  </w:style>
  <w:style w:type="character" w:customStyle="1" w:styleId="50">
    <w:name w:val="Заголовок 5 Знак"/>
    <w:basedOn w:val="a0"/>
    <w:link w:val="5"/>
    <w:rsid w:val="004B7753"/>
    <w:rPr>
      <w:rFonts w:ascii="Cambria" w:eastAsia="Times New Roman" w:hAnsi="Cambria" w:cs="Times New Roman"/>
      <w:color w:val="243F60"/>
      <w:sz w:val="24"/>
      <w:szCs w:val="24"/>
      <w:lang w:eastAsia="ru-RU"/>
    </w:rPr>
  </w:style>
  <w:style w:type="paragraph" w:styleId="31">
    <w:name w:val="Body Text 3"/>
    <w:basedOn w:val="a"/>
    <w:link w:val="32"/>
    <w:rsid w:val="004B7753"/>
    <w:pPr>
      <w:spacing w:after="120" w:line="252" w:lineRule="auto"/>
    </w:pPr>
    <w:rPr>
      <w:rFonts w:ascii="Cambria" w:eastAsia="Times New Roman" w:hAnsi="Cambria" w:cs="Times New Roman"/>
      <w:sz w:val="16"/>
      <w:lang w:bidi="en-US"/>
    </w:rPr>
  </w:style>
  <w:style w:type="character" w:customStyle="1" w:styleId="32">
    <w:name w:val="Основной текст 3 Знак"/>
    <w:basedOn w:val="a0"/>
    <w:link w:val="31"/>
    <w:rsid w:val="004B7753"/>
    <w:rPr>
      <w:rFonts w:ascii="Cambria" w:eastAsia="Times New Roman" w:hAnsi="Cambria" w:cs="Times New Roman"/>
      <w:sz w:val="16"/>
      <w:lang w:bidi="en-US"/>
    </w:rPr>
  </w:style>
  <w:style w:type="paragraph" w:styleId="a8">
    <w:name w:val="footer"/>
    <w:basedOn w:val="a"/>
    <w:link w:val="a9"/>
    <w:uiPriority w:val="99"/>
    <w:rsid w:val="004B7753"/>
    <w:pPr>
      <w:tabs>
        <w:tab w:val="center" w:pos="4153"/>
        <w:tab w:val="right" w:pos="8306"/>
      </w:tabs>
      <w:spacing w:line="252" w:lineRule="auto"/>
    </w:pPr>
    <w:rPr>
      <w:rFonts w:ascii="Cambria" w:eastAsia="Times New Roman" w:hAnsi="Cambria" w:cs="Times New Roman"/>
      <w:lang w:bidi="en-US"/>
    </w:rPr>
  </w:style>
  <w:style w:type="character" w:customStyle="1" w:styleId="a9">
    <w:name w:val="Нижний колонтитул Знак"/>
    <w:basedOn w:val="a0"/>
    <w:link w:val="a8"/>
    <w:uiPriority w:val="99"/>
    <w:rsid w:val="004B7753"/>
    <w:rPr>
      <w:rFonts w:ascii="Cambria" w:eastAsia="Times New Roman" w:hAnsi="Cambria" w:cs="Times New Roman"/>
      <w:lang w:bidi="en-US"/>
    </w:rPr>
  </w:style>
  <w:style w:type="paragraph" w:customStyle="1" w:styleId="21">
    <w:name w:val="çàãîëîâîê 2"/>
    <w:basedOn w:val="a"/>
    <w:next w:val="a"/>
    <w:rsid w:val="004B7753"/>
    <w:pPr>
      <w:keepNext/>
      <w:spacing w:line="360" w:lineRule="auto"/>
      <w:jc w:val="center"/>
    </w:pPr>
    <w:rPr>
      <w:rFonts w:ascii="Arial" w:eastAsia="Times New Roman" w:hAnsi="Arial" w:cs="Times New Roman"/>
      <w:sz w:val="24"/>
      <w:lang w:bidi="en-US"/>
    </w:rPr>
  </w:style>
  <w:style w:type="paragraph" w:customStyle="1" w:styleId="aa">
    <w:name w:val="Стиль"/>
    <w:rsid w:val="004B775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b">
    <w:name w:val="Table Grid"/>
    <w:basedOn w:val="a1"/>
    <w:rsid w:val="004B775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No Spacing"/>
    <w:uiPriority w:val="1"/>
    <w:qFormat/>
    <w:rsid w:val="004B7753"/>
    <w:pPr>
      <w:spacing w:after="0" w:line="240" w:lineRule="auto"/>
    </w:pPr>
  </w:style>
  <w:style w:type="paragraph" w:styleId="ad">
    <w:name w:val="header"/>
    <w:basedOn w:val="a"/>
    <w:link w:val="ae"/>
    <w:unhideWhenUsed/>
    <w:rsid w:val="004B7753"/>
    <w:pPr>
      <w:tabs>
        <w:tab w:val="center" w:pos="4677"/>
        <w:tab w:val="right" w:pos="9355"/>
      </w:tabs>
      <w:spacing w:after="0" w:line="240" w:lineRule="auto"/>
    </w:pPr>
  </w:style>
  <w:style w:type="character" w:customStyle="1" w:styleId="ae">
    <w:name w:val="Верхний колонтитул Знак"/>
    <w:basedOn w:val="a0"/>
    <w:link w:val="ad"/>
    <w:rsid w:val="004B7753"/>
  </w:style>
  <w:style w:type="paragraph" w:styleId="af">
    <w:name w:val="Block Text"/>
    <w:basedOn w:val="a"/>
    <w:rsid w:val="004B7753"/>
    <w:pPr>
      <w:widowControl w:val="0"/>
      <w:autoSpaceDE w:val="0"/>
      <w:autoSpaceDN w:val="0"/>
      <w:adjustRightInd w:val="0"/>
      <w:spacing w:before="380" w:after="0" w:line="520" w:lineRule="auto"/>
      <w:ind w:left="680" w:right="4600"/>
    </w:pPr>
    <w:rPr>
      <w:rFonts w:ascii="Times New Roman" w:eastAsia="Times New Roman" w:hAnsi="Times New Roman" w:cs="Times New Roman"/>
      <w:sz w:val="24"/>
      <w:szCs w:val="24"/>
      <w:lang w:eastAsia="ru-RU"/>
    </w:rPr>
  </w:style>
  <w:style w:type="paragraph" w:styleId="af0">
    <w:name w:val="Body Text"/>
    <w:basedOn w:val="a"/>
    <w:link w:val="af1"/>
    <w:unhideWhenUsed/>
    <w:rsid w:val="004B7753"/>
    <w:pPr>
      <w:spacing w:after="120"/>
    </w:pPr>
  </w:style>
  <w:style w:type="character" w:customStyle="1" w:styleId="af1">
    <w:name w:val="Основной текст Знак"/>
    <w:basedOn w:val="a0"/>
    <w:link w:val="af0"/>
    <w:rsid w:val="004B7753"/>
  </w:style>
  <w:style w:type="paragraph" w:styleId="33">
    <w:name w:val="Body Text Indent 3"/>
    <w:basedOn w:val="a"/>
    <w:link w:val="34"/>
    <w:unhideWhenUsed/>
    <w:rsid w:val="004B7753"/>
    <w:pPr>
      <w:spacing w:after="120"/>
      <w:ind w:left="283"/>
    </w:pPr>
    <w:rPr>
      <w:sz w:val="16"/>
      <w:szCs w:val="16"/>
    </w:rPr>
  </w:style>
  <w:style w:type="character" w:customStyle="1" w:styleId="34">
    <w:name w:val="Основной текст с отступом 3 Знак"/>
    <w:basedOn w:val="a0"/>
    <w:link w:val="33"/>
    <w:rsid w:val="004B7753"/>
    <w:rPr>
      <w:sz w:val="16"/>
      <w:szCs w:val="16"/>
    </w:rPr>
  </w:style>
  <w:style w:type="paragraph" w:customStyle="1" w:styleId="af2">
    <w:name w:val="Адресат"/>
    <w:basedOn w:val="a"/>
    <w:rsid w:val="004B7753"/>
    <w:pPr>
      <w:suppressAutoHyphens/>
      <w:spacing w:after="120" w:line="240" w:lineRule="exact"/>
      <w:ind w:left="5670"/>
    </w:pPr>
    <w:rPr>
      <w:rFonts w:ascii="Times New Roman" w:eastAsia="Times New Roman" w:hAnsi="Times New Roman" w:cs="Times New Roman"/>
      <w:snapToGrid w:val="0"/>
      <w:sz w:val="28"/>
      <w:szCs w:val="20"/>
      <w:lang w:eastAsia="ru-RU"/>
    </w:rPr>
  </w:style>
  <w:style w:type="paragraph" w:customStyle="1" w:styleId="af3">
    <w:name w:val="Вид документа"/>
    <w:basedOn w:val="af4"/>
    <w:next w:val="af0"/>
    <w:rsid w:val="004B7753"/>
    <w:pPr>
      <w:spacing w:after="0"/>
      <w:ind w:right="4933"/>
      <w:jc w:val="center"/>
    </w:pPr>
    <w:rPr>
      <w:caps/>
      <w:sz w:val="24"/>
    </w:rPr>
  </w:style>
  <w:style w:type="paragraph" w:customStyle="1" w:styleId="af4">
    <w:name w:val="Заголовок к тексту"/>
    <w:basedOn w:val="a"/>
    <w:next w:val="af0"/>
    <w:rsid w:val="004B7753"/>
    <w:pPr>
      <w:suppressAutoHyphens/>
      <w:spacing w:after="240" w:line="240" w:lineRule="exact"/>
    </w:pPr>
    <w:rPr>
      <w:rFonts w:ascii="Times New Roman" w:eastAsia="Times New Roman" w:hAnsi="Times New Roman" w:cs="Times New Roman"/>
      <w:b/>
      <w:snapToGrid w:val="0"/>
      <w:sz w:val="28"/>
      <w:szCs w:val="20"/>
      <w:lang w:eastAsia="ru-RU"/>
    </w:rPr>
  </w:style>
  <w:style w:type="paragraph" w:customStyle="1" w:styleId="af5">
    <w:name w:val="Исполнитель"/>
    <w:basedOn w:val="af0"/>
    <w:next w:val="af0"/>
    <w:rsid w:val="004B7753"/>
    <w:pPr>
      <w:suppressAutoHyphens/>
      <w:spacing w:after="0" w:line="240" w:lineRule="exact"/>
    </w:pPr>
    <w:rPr>
      <w:rFonts w:ascii="Times New Roman" w:eastAsia="Times New Roman" w:hAnsi="Times New Roman" w:cs="Times New Roman"/>
      <w:snapToGrid w:val="0"/>
      <w:sz w:val="20"/>
      <w:szCs w:val="20"/>
      <w:lang w:eastAsia="ru-RU"/>
    </w:rPr>
  </w:style>
  <w:style w:type="paragraph" w:customStyle="1" w:styleId="af6">
    <w:name w:val="Гриф согласования"/>
    <w:basedOn w:val="af7"/>
    <w:rsid w:val="004B7753"/>
    <w:pPr>
      <w:tabs>
        <w:tab w:val="clear" w:pos="9639"/>
        <w:tab w:val="left" w:pos="2835"/>
      </w:tabs>
      <w:spacing w:before="480" w:after="0"/>
      <w:ind w:left="0"/>
    </w:pPr>
  </w:style>
  <w:style w:type="paragraph" w:customStyle="1" w:styleId="af8">
    <w:name w:val="Приложение"/>
    <w:basedOn w:val="af0"/>
    <w:rsid w:val="004B7753"/>
    <w:pPr>
      <w:tabs>
        <w:tab w:val="left" w:pos="1673"/>
      </w:tabs>
      <w:spacing w:before="240" w:after="0" w:line="240" w:lineRule="exact"/>
      <w:ind w:left="1985" w:hanging="1985"/>
      <w:jc w:val="both"/>
    </w:pPr>
    <w:rPr>
      <w:rFonts w:ascii="Times New Roman" w:eastAsia="Times New Roman" w:hAnsi="Times New Roman" w:cs="Times New Roman"/>
      <w:snapToGrid w:val="0"/>
      <w:sz w:val="28"/>
      <w:szCs w:val="20"/>
      <w:lang w:eastAsia="ru-RU"/>
    </w:rPr>
  </w:style>
  <w:style w:type="paragraph" w:styleId="af9">
    <w:name w:val="Signature"/>
    <w:basedOn w:val="a"/>
    <w:next w:val="af0"/>
    <w:link w:val="afa"/>
    <w:rsid w:val="004B7753"/>
    <w:pPr>
      <w:tabs>
        <w:tab w:val="left" w:pos="5103"/>
        <w:tab w:val="right" w:pos="9639"/>
      </w:tabs>
      <w:suppressAutoHyphens/>
      <w:spacing w:before="480" w:after="0" w:line="240" w:lineRule="exact"/>
    </w:pPr>
    <w:rPr>
      <w:rFonts w:ascii="Times New Roman" w:eastAsia="Times New Roman" w:hAnsi="Times New Roman" w:cs="Times New Roman"/>
      <w:snapToGrid w:val="0"/>
      <w:sz w:val="28"/>
      <w:szCs w:val="20"/>
      <w:lang w:eastAsia="ru-RU"/>
    </w:rPr>
  </w:style>
  <w:style w:type="character" w:customStyle="1" w:styleId="afa">
    <w:name w:val="Подпись Знак"/>
    <w:basedOn w:val="a0"/>
    <w:link w:val="af9"/>
    <w:rsid w:val="004B7753"/>
    <w:rPr>
      <w:rFonts w:ascii="Times New Roman" w:eastAsia="Times New Roman" w:hAnsi="Times New Roman" w:cs="Times New Roman"/>
      <w:snapToGrid w:val="0"/>
      <w:sz w:val="28"/>
      <w:szCs w:val="20"/>
      <w:lang w:eastAsia="ru-RU"/>
    </w:rPr>
  </w:style>
  <w:style w:type="paragraph" w:customStyle="1" w:styleId="afb">
    <w:name w:val="Подпись на общем бланке"/>
    <w:basedOn w:val="af9"/>
    <w:next w:val="af0"/>
    <w:rsid w:val="004B7753"/>
    <w:pPr>
      <w:tabs>
        <w:tab w:val="clear" w:pos="5103"/>
      </w:tabs>
    </w:pPr>
  </w:style>
  <w:style w:type="paragraph" w:customStyle="1" w:styleId="afc">
    <w:name w:val="Подпись на  бланке должностного лица"/>
    <w:basedOn w:val="a"/>
    <w:next w:val="af0"/>
    <w:rsid w:val="004B7753"/>
    <w:pPr>
      <w:spacing w:before="480" w:after="0" w:line="240" w:lineRule="exact"/>
      <w:ind w:left="7088"/>
    </w:pPr>
    <w:rPr>
      <w:rFonts w:ascii="Times New Roman" w:eastAsia="Times New Roman" w:hAnsi="Times New Roman" w:cs="Times New Roman"/>
      <w:snapToGrid w:val="0"/>
      <w:sz w:val="28"/>
      <w:szCs w:val="20"/>
      <w:lang w:eastAsia="ru-RU"/>
    </w:rPr>
  </w:style>
  <w:style w:type="paragraph" w:customStyle="1" w:styleId="af7">
    <w:name w:val="Гриф утверждения"/>
    <w:basedOn w:val="af0"/>
    <w:rsid w:val="004B7753"/>
    <w:pPr>
      <w:tabs>
        <w:tab w:val="right" w:pos="9639"/>
      </w:tabs>
      <w:suppressAutoHyphens/>
      <w:spacing w:after="240" w:line="240" w:lineRule="exact"/>
      <w:ind w:left="5670"/>
    </w:pPr>
    <w:rPr>
      <w:rFonts w:ascii="Times New Roman" w:eastAsia="Times New Roman" w:hAnsi="Times New Roman" w:cs="Times New Roman"/>
      <w:snapToGrid w:val="0"/>
      <w:sz w:val="28"/>
      <w:szCs w:val="20"/>
      <w:lang w:eastAsia="ru-RU"/>
    </w:rPr>
  </w:style>
  <w:style w:type="character" w:styleId="afd">
    <w:name w:val="page number"/>
    <w:basedOn w:val="a0"/>
    <w:rsid w:val="004B7753"/>
  </w:style>
  <w:style w:type="paragraph" w:styleId="afe">
    <w:name w:val="footnote text"/>
    <w:basedOn w:val="a"/>
    <w:link w:val="aff"/>
    <w:semiHidden/>
    <w:rsid w:val="004B7753"/>
    <w:pPr>
      <w:spacing w:after="0" w:line="240" w:lineRule="auto"/>
    </w:pPr>
    <w:rPr>
      <w:rFonts w:ascii="Times New Roman" w:eastAsia="Times New Roman" w:hAnsi="Times New Roman" w:cs="Times New Roman"/>
      <w:snapToGrid w:val="0"/>
      <w:sz w:val="28"/>
      <w:szCs w:val="20"/>
      <w:lang w:eastAsia="ru-RU"/>
    </w:rPr>
  </w:style>
  <w:style w:type="character" w:customStyle="1" w:styleId="aff">
    <w:name w:val="Текст сноски Знак"/>
    <w:basedOn w:val="a0"/>
    <w:link w:val="afe"/>
    <w:semiHidden/>
    <w:rsid w:val="004B7753"/>
    <w:rPr>
      <w:rFonts w:ascii="Times New Roman" w:eastAsia="Times New Roman" w:hAnsi="Times New Roman" w:cs="Times New Roman"/>
      <w:snapToGrid w:val="0"/>
      <w:sz w:val="28"/>
      <w:szCs w:val="20"/>
      <w:lang w:eastAsia="ru-RU"/>
    </w:rPr>
  </w:style>
  <w:style w:type="character" w:styleId="aff0">
    <w:name w:val="footnote reference"/>
    <w:semiHidden/>
    <w:rsid w:val="004B7753"/>
    <w:rPr>
      <w:vertAlign w:val="superscript"/>
    </w:rPr>
  </w:style>
  <w:style w:type="paragraph" w:styleId="aff1">
    <w:name w:val="Title"/>
    <w:basedOn w:val="a"/>
    <w:link w:val="aff2"/>
    <w:qFormat/>
    <w:rsid w:val="004B7753"/>
    <w:pPr>
      <w:spacing w:after="0" w:line="240" w:lineRule="auto"/>
      <w:jc w:val="center"/>
    </w:pPr>
    <w:rPr>
      <w:rFonts w:ascii="Times New Roman" w:eastAsia="Times New Roman" w:hAnsi="Times New Roman" w:cs="Times New Roman"/>
      <w:sz w:val="24"/>
      <w:szCs w:val="20"/>
      <w:lang w:eastAsia="ru-RU"/>
    </w:rPr>
  </w:style>
  <w:style w:type="character" w:customStyle="1" w:styleId="aff2">
    <w:name w:val="Название Знак"/>
    <w:basedOn w:val="a0"/>
    <w:link w:val="aff1"/>
    <w:rsid w:val="004B7753"/>
    <w:rPr>
      <w:rFonts w:ascii="Times New Roman" w:eastAsia="Times New Roman" w:hAnsi="Times New Roman" w:cs="Times New Roman"/>
      <w:sz w:val="24"/>
      <w:szCs w:val="20"/>
      <w:lang w:eastAsia="ru-RU"/>
    </w:rPr>
  </w:style>
  <w:style w:type="paragraph" w:customStyle="1" w:styleId="aff3">
    <w:name w:val="по материалам"/>
    <w:basedOn w:val="a"/>
    <w:rsid w:val="004B7753"/>
    <w:pPr>
      <w:spacing w:after="240" w:line="240" w:lineRule="auto"/>
      <w:ind w:left="397"/>
    </w:pPr>
    <w:rPr>
      <w:rFonts w:ascii="Times New Roman" w:eastAsia="Times New Roman" w:hAnsi="Times New Roman" w:cs="Times New Roman"/>
      <w:i/>
      <w:sz w:val="16"/>
      <w:szCs w:val="20"/>
      <w:lang w:eastAsia="ru-RU"/>
    </w:rPr>
  </w:style>
  <w:style w:type="paragraph" w:customStyle="1" w:styleId="aff4">
    <w:name w:val="Названия таблиц"/>
    <w:basedOn w:val="a"/>
    <w:autoRedefine/>
    <w:rsid w:val="00165D63"/>
    <w:pPr>
      <w:suppressAutoHyphens/>
      <w:spacing w:after="0" w:line="240" w:lineRule="auto"/>
      <w:ind w:firstLine="397"/>
      <w:jc w:val="center"/>
    </w:pPr>
    <w:rPr>
      <w:rFonts w:ascii="Times New Roman" w:eastAsia="Times New Roman" w:hAnsi="Times New Roman" w:cs="Times New Roman"/>
      <w:b/>
      <w:color w:val="000000"/>
      <w:sz w:val="28"/>
      <w:szCs w:val="28"/>
      <w:lang w:eastAsia="ru-RU"/>
    </w:rPr>
  </w:style>
  <w:style w:type="character" w:customStyle="1" w:styleId="11">
    <w:name w:val="Основной шрифт абзаца1"/>
    <w:rsid w:val="004B7753"/>
  </w:style>
  <w:style w:type="paragraph" w:styleId="aff5">
    <w:name w:val="Normal (Web)"/>
    <w:basedOn w:val="a"/>
    <w:uiPriority w:val="99"/>
    <w:unhideWhenUsed/>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6">
    <w:name w:val="Strong"/>
    <w:basedOn w:val="a0"/>
    <w:qFormat/>
    <w:rsid w:val="004B7753"/>
    <w:rPr>
      <w:b/>
      <w:bCs/>
    </w:rPr>
  </w:style>
  <w:style w:type="paragraph" w:customStyle="1" w:styleId="310">
    <w:name w:val="Основной текст с отступом 31"/>
    <w:basedOn w:val="a"/>
    <w:rsid w:val="004B7753"/>
    <w:pPr>
      <w:overflowPunct w:val="0"/>
      <w:autoSpaceDE w:val="0"/>
      <w:autoSpaceDN w:val="0"/>
      <w:adjustRightInd w:val="0"/>
      <w:spacing w:line="252" w:lineRule="auto"/>
      <w:ind w:firstLine="720"/>
      <w:jc w:val="both"/>
      <w:textAlignment w:val="baseline"/>
    </w:pPr>
    <w:rPr>
      <w:rFonts w:ascii="Cambria" w:eastAsia="Times New Roman" w:hAnsi="Cambria" w:cs="Times New Roman"/>
      <w:sz w:val="24"/>
      <w:lang w:bidi="en-US"/>
    </w:rPr>
  </w:style>
  <w:style w:type="paragraph" w:styleId="22">
    <w:name w:val="Body Text 2"/>
    <w:basedOn w:val="a"/>
    <w:link w:val="23"/>
    <w:rsid w:val="004B7753"/>
    <w:pPr>
      <w:spacing w:after="120" w:line="480" w:lineRule="auto"/>
    </w:pPr>
    <w:rPr>
      <w:rFonts w:ascii="Times New Roman" w:eastAsia="Times New Roman" w:hAnsi="Times New Roman" w:cs="Times New Roman"/>
      <w:sz w:val="20"/>
      <w:szCs w:val="20"/>
      <w:lang w:eastAsia="ru-RU"/>
    </w:rPr>
  </w:style>
  <w:style w:type="character" w:customStyle="1" w:styleId="23">
    <w:name w:val="Основной текст 2 Знак"/>
    <w:basedOn w:val="a0"/>
    <w:link w:val="22"/>
    <w:rsid w:val="004B7753"/>
    <w:rPr>
      <w:rFonts w:ascii="Times New Roman" w:eastAsia="Times New Roman" w:hAnsi="Times New Roman" w:cs="Times New Roman"/>
      <w:sz w:val="20"/>
      <w:szCs w:val="20"/>
      <w:lang w:eastAsia="ru-RU"/>
    </w:rPr>
  </w:style>
  <w:style w:type="numbering" w:customStyle="1" w:styleId="12">
    <w:name w:val="Нет списка1"/>
    <w:next w:val="a2"/>
    <w:uiPriority w:val="99"/>
    <w:semiHidden/>
    <w:unhideWhenUsed/>
    <w:rsid w:val="004B7753"/>
  </w:style>
  <w:style w:type="character" w:styleId="aff7">
    <w:name w:val="Hyperlink"/>
    <w:uiPriority w:val="99"/>
    <w:unhideWhenUsed/>
    <w:rsid w:val="004B7753"/>
    <w:rPr>
      <w:color w:val="0000FF"/>
      <w:u w:val="single"/>
    </w:rPr>
  </w:style>
  <w:style w:type="character" w:styleId="aff8">
    <w:name w:val="FollowedHyperlink"/>
    <w:uiPriority w:val="99"/>
    <w:unhideWhenUsed/>
    <w:rsid w:val="004B7753"/>
    <w:rPr>
      <w:color w:val="800080"/>
      <w:u w:val="single"/>
    </w:rPr>
  </w:style>
  <w:style w:type="paragraph" w:customStyle="1" w:styleId="xl65">
    <w:name w:val="xl65"/>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66">
    <w:name w:val="xl66"/>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69">
    <w:name w:val="xl69"/>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70">
    <w:name w:val="xl70"/>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4B7753"/>
    <w:pPr>
      <w:pBdr>
        <w:top w:val="single" w:sz="4" w:space="0" w:color="auto"/>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3">
    <w:name w:val="xl73"/>
    <w:basedOn w:val="a"/>
    <w:rsid w:val="004B7753"/>
    <w:pPr>
      <w:pBdr>
        <w:top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4">
    <w:name w:val="xl74"/>
    <w:basedOn w:val="a"/>
    <w:rsid w:val="004B7753"/>
    <w:pPr>
      <w:pBdr>
        <w:top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5">
    <w:name w:val="xl75"/>
    <w:basedOn w:val="a"/>
    <w:rsid w:val="004B7753"/>
    <w:pPr>
      <w:pBdr>
        <w:lef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6">
    <w:name w:val="xl76"/>
    <w:basedOn w:val="a"/>
    <w:rsid w:val="004B7753"/>
    <w:pP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7">
    <w:name w:val="xl77"/>
    <w:basedOn w:val="a"/>
    <w:rsid w:val="004B7753"/>
    <w:pPr>
      <w:pBdr>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8">
    <w:name w:val="xl78"/>
    <w:basedOn w:val="a"/>
    <w:rsid w:val="004B7753"/>
    <w:pPr>
      <w:pBdr>
        <w:left w:val="single" w:sz="4" w:space="0" w:color="auto"/>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79">
    <w:name w:val="xl79"/>
    <w:basedOn w:val="a"/>
    <w:rsid w:val="004B7753"/>
    <w:pPr>
      <w:pBdr>
        <w:bottom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0">
    <w:name w:val="xl80"/>
    <w:basedOn w:val="a"/>
    <w:rsid w:val="004B7753"/>
    <w:pPr>
      <w:pBdr>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sz w:val="18"/>
      <w:szCs w:val="18"/>
      <w:lang w:eastAsia="ru-RU"/>
    </w:rPr>
  </w:style>
  <w:style w:type="paragraph" w:customStyle="1" w:styleId="xl81">
    <w:name w:val="xl81"/>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2">
    <w:name w:val="xl82"/>
    <w:basedOn w:val="a"/>
    <w:rsid w:val="004B7753"/>
    <w:pPr>
      <w:pBdr>
        <w:top w:val="single" w:sz="4" w:space="0" w:color="auto"/>
        <w:left w:val="single" w:sz="4" w:space="0" w:color="auto"/>
        <w:bottom w:val="single" w:sz="4" w:space="0" w:color="auto"/>
        <w:right w:val="single" w:sz="4" w:space="0" w:color="auto"/>
      </w:pBdr>
      <w:shd w:val="clear" w:color="auto" w:fill="FFFFCC"/>
      <w:spacing w:before="100" w:beforeAutospacing="1" w:after="100" w:afterAutospacing="1" w:line="240" w:lineRule="auto"/>
      <w:jc w:val="center"/>
    </w:pPr>
    <w:rPr>
      <w:rFonts w:ascii="Arial CYR" w:eastAsia="Times New Roman" w:hAnsi="Arial CYR" w:cs="Arial CYR"/>
      <w:b/>
      <w:bCs/>
      <w:sz w:val="18"/>
      <w:szCs w:val="18"/>
      <w:lang w:eastAsia="ru-RU"/>
    </w:rPr>
  </w:style>
  <w:style w:type="paragraph" w:customStyle="1" w:styleId="xl83">
    <w:name w:val="xl83"/>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
    <w:rsid w:val="004B775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4B77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
    <w:name w:val="xl89"/>
    <w:basedOn w:val="a"/>
    <w:rsid w:val="004B77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4B7753"/>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numbering" w:customStyle="1" w:styleId="24">
    <w:name w:val="Нет списка2"/>
    <w:next w:val="a2"/>
    <w:uiPriority w:val="99"/>
    <w:semiHidden/>
    <w:unhideWhenUsed/>
    <w:rsid w:val="004B7753"/>
  </w:style>
  <w:style w:type="paragraph" w:customStyle="1" w:styleId="c3">
    <w:name w:val="c3"/>
    <w:basedOn w:val="a"/>
    <w:rsid w:val="00DF66B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oleObject" Target="embeddings/oleObject2.bin"/><Relationship Id="rId39" Type="http://schemas.openxmlformats.org/officeDocument/2006/relationships/chart" Target="charts/chart2.xml"/><Relationship Id="rId21" Type="http://schemas.openxmlformats.org/officeDocument/2006/relationships/image" Target="media/image11.jpeg"/><Relationship Id="rId34" Type="http://schemas.openxmlformats.org/officeDocument/2006/relationships/oleObject" Target="embeddings/oleObject10.bin"/><Relationship Id="rId42" Type="http://schemas.openxmlformats.org/officeDocument/2006/relationships/image" Target="media/image14.jpeg"/><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3.jpeg"/><Relationship Id="rId68" Type="http://schemas.openxmlformats.org/officeDocument/2006/relationships/image" Target="media/image37.emf"/><Relationship Id="rId76"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5.bin"/><Relationship Id="rId11" Type="http://schemas.openxmlformats.org/officeDocument/2006/relationships/image" Target="media/image4.jpeg"/><Relationship Id="rId24" Type="http://schemas.openxmlformats.org/officeDocument/2006/relationships/image" Target="media/image13.wmf"/><Relationship Id="rId32" Type="http://schemas.openxmlformats.org/officeDocument/2006/relationships/oleObject" Target="embeddings/oleObject8.bin"/><Relationship Id="rId37" Type="http://schemas.openxmlformats.org/officeDocument/2006/relationships/header" Target="header2.xml"/><Relationship Id="rId40" Type="http://schemas.openxmlformats.org/officeDocument/2006/relationships/chart" Target="charts/chart3.xml"/><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8.jpeg"/><Relationship Id="rId66" Type="http://schemas.openxmlformats.org/officeDocument/2006/relationships/image" Target="media/image36.emf"/><Relationship Id="rId74" Type="http://schemas.openxmlformats.org/officeDocument/2006/relationships/image" Target="media/image42.jpeg"/><Relationship Id="rId79"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fontTable" Target="fontTable.xml"/><Relationship Id="rId10" Type="http://schemas.openxmlformats.org/officeDocument/2006/relationships/image" Target="media/image3.gif"/><Relationship Id="rId19" Type="http://schemas.openxmlformats.org/officeDocument/2006/relationships/image" Target="media/image9.jpeg"/><Relationship Id="rId31" Type="http://schemas.openxmlformats.org/officeDocument/2006/relationships/oleObject" Target="embeddings/oleObject7.bin"/><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1.jpeg"/><Relationship Id="rId78" Type="http://schemas.openxmlformats.org/officeDocument/2006/relationships/image" Target="media/image46.png"/><Relationship Id="rId81"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chart" Target="charts/chart1.xml"/><Relationship Id="rId27" Type="http://schemas.openxmlformats.org/officeDocument/2006/relationships/oleObject" Target="embeddings/oleObject3.bin"/><Relationship Id="rId30" Type="http://schemas.openxmlformats.org/officeDocument/2006/relationships/oleObject" Target="embeddings/oleObject6.bin"/><Relationship Id="rId35" Type="http://schemas.openxmlformats.org/officeDocument/2006/relationships/oleObject" Target="embeddings/oleObject11.bin"/><Relationship Id="rId43" Type="http://schemas.openxmlformats.org/officeDocument/2006/relationships/chart" Target="charts/chart5.xml"/><Relationship Id="rId48" Type="http://schemas.openxmlformats.org/officeDocument/2006/relationships/image" Target="media/image19.jpeg"/><Relationship Id="rId56" Type="http://schemas.openxmlformats.org/officeDocument/2006/relationships/hyperlink" Target="http://www.chaikovskie.ru/files/n/7819/29fedaf3256a8560e304706e245437a7.jpg" TargetMode="External"/><Relationship Id="rId64" Type="http://schemas.openxmlformats.org/officeDocument/2006/relationships/image" Target="media/image34.jpeg"/><Relationship Id="rId69" Type="http://schemas.openxmlformats.org/officeDocument/2006/relationships/package" Target="embeddings/______Microsoft_Office_PowerPoint7.sldx"/><Relationship Id="rId77" Type="http://schemas.openxmlformats.org/officeDocument/2006/relationships/image" Target="media/image45.jpeg"/><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image" Target="media/image40.jpeg"/><Relationship Id="rId80"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oleObject" Target="embeddings/oleObject1.bin"/><Relationship Id="rId33" Type="http://schemas.openxmlformats.org/officeDocument/2006/relationships/oleObject" Target="embeddings/oleObject9.bin"/><Relationship Id="rId38" Type="http://schemas.openxmlformats.org/officeDocument/2006/relationships/header" Target="header3.xml"/><Relationship Id="rId46" Type="http://schemas.openxmlformats.org/officeDocument/2006/relationships/image" Target="media/image17.jpeg"/><Relationship Id="rId59" Type="http://schemas.openxmlformats.org/officeDocument/2006/relationships/image" Target="media/image29.jpeg"/><Relationship Id="rId67" Type="http://schemas.openxmlformats.org/officeDocument/2006/relationships/package" Target="embeddings/______Microsoft_Office_PowerPoint6.sldx"/><Relationship Id="rId20" Type="http://schemas.openxmlformats.org/officeDocument/2006/relationships/image" Target="media/image10.jpeg"/><Relationship Id="rId41" Type="http://schemas.openxmlformats.org/officeDocument/2006/relationships/chart" Target="charts/chart4.xml"/><Relationship Id="rId54" Type="http://schemas.openxmlformats.org/officeDocument/2006/relationships/image" Target="media/image25.jpeg"/><Relationship Id="rId62" Type="http://schemas.openxmlformats.org/officeDocument/2006/relationships/image" Target="media/image32.jpeg"/><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oleObject" Target="embeddings/oleObject4.bin"/><Relationship Id="rId36" Type="http://schemas.openxmlformats.org/officeDocument/2006/relationships/oleObject" Target="embeddings/oleObject12.bin"/><Relationship Id="rId49" Type="http://schemas.openxmlformats.org/officeDocument/2006/relationships/image" Target="media/image20.jpeg"/><Relationship Id="rId57" Type="http://schemas.openxmlformats.org/officeDocument/2006/relationships/image" Target="media/image2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7"/>
  <c:chart>
    <c:plotArea>
      <c:layout/>
      <c:barChart>
        <c:barDir val="col"/>
        <c:grouping val="stacked"/>
        <c:ser>
          <c:idx val="0"/>
          <c:order val="0"/>
          <c:tx>
            <c:strRef>
              <c:f>Лист1!$B$1</c:f>
              <c:strCache>
                <c:ptCount val="1"/>
                <c:pt idx="0">
                  <c:v>Столбец2</c:v>
                </c:pt>
              </c:strCache>
            </c:strRef>
          </c:tx>
          <c:dLbls>
            <c:dLbl>
              <c:idx val="0"/>
              <c:layout>
                <c:manualLayout>
                  <c:x val="0"/>
                  <c:y val="-0.41269841269841268"/>
                </c:manualLayout>
              </c:layout>
              <c:dLblPos val="ctr"/>
              <c:showVal val="1"/>
            </c:dLbl>
            <c:dLbl>
              <c:idx val="1"/>
              <c:layout>
                <c:manualLayout>
                  <c:x val="0"/>
                  <c:y val="-0.17063492063492064"/>
                </c:manualLayout>
              </c:layout>
              <c:dLblPos val="ctr"/>
              <c:showVal val="1"/>
            </c:dLbl>
            <c:dLbl>
              <c:idx val="2"/>
              <c:layout>
                <c:manualLayout>
                  <c:x val="0"/>
                  <c:y val="-0.21031746031746465"/>
                </c:manualLayout>
              </c:layout>
              <c:dLblPos val="ctr"/>
              <c:showVal val="1"/>
            </c:dLbl>
            <c:dLbl>
              <c:idx val="3"/>
              <c:layout>
                <c:manualLayout>
                  <c:x val="0"/>
                  <c:y val="-0.18650793650794081"/>
                </c:manualLayout>
              </c:layout>
              <c:dLblPos val="ctr"/>
              <c:showVal val="1"/>
            </c:dLbl>
            <c:dLbl>
              <c:idx val="4"/>
              <c:layout>
                <c:manualLayout>
                  <c:x val="2.3148148148148147E-3"/>
                  <c:y val="-0.17857142857143168"/>
                </c:manualLayout>
              </c:layout>
              <c:dLblPos val="ctr"/>
              <c:showVal val="1"/>
            </c:dLbl>
            <c:dLbl>
              <c:idx val="5"/>
              <c:layout>
                <c:manualLayout>
                  <c:x val="8.4875562720140063E-17"/>
                  <c:y val="-0.16666666666666669"/>
                </c:manualLayout>
              </c:layout>
              <c:dLblPos val="ctr"/>
              <c:showVal val="1"/>
            </c:dLbl>
            <c:dLbl>
              <c:idx val="6"/>
              <c:layout>
                <c:manualLayout>
                  <c:x val="0"/>
                  <c:y val="-0.36111111111111116"/>
                </c:manualLayout>
              </c:layout>
              <c:dLblPos val="ctr"/>
              <c:showVal val="1"/>
            </c:dLbl>
            <c:dLbl>
              <c:idx val="7"/>
              <c:layout>
                <c:manualLayout>
                  <c:x val="0"/>
                  <c:y val="-0.42063492063492058"/>
                </c:manualLayout>
              </c:layout>
              <c:dLblPos val="ctr"/>
              <c:showVal val="1"/>
            </c:dLbl>
            <c:dLblPos val="ctr"/>
            <c:showVal val="1"/>
          </c:dLbls>
          <c:cat>
            <c:numRef>
              <c:f>Лист1!$A$2:$A$7</c:f>
              <c:numCache>
                <c:formatCode>General</c:formatCode>
                <c:ptCount val="6"/>
                <c:pt idx="0">
                  <c:v>2008</c:v>
                </c:pt>
                <c:pt idx="1">
                  <c:v>2009</c:v>
                </c:pt>
                <c:pt idx="2">
                  <c:v>2010</c:v>
                </c:pt>
                <c:pt idx="3">
                  <c:v>2011</c:v>
                </c:pt>
                <c:pt idx="4">
                  <c:v>2012</c:v>
                </c:pt>
                <c:pt idx="5">
                  <c:v>2013</c:v>
                </c:pt>
              </c:numCache>
            </c:numRef>
          </c:cat>
          <c:val>
            <c:numRef>
              <c:f>Лист1!$B$2:$B$7</c:f>
              <c:numCache>
                <c:formatCode>General</c:formatCode>
                <c:ptCount val="6"/>
                <c:pt idx="0">
                  <c:v>6.3</c:v>
                </c:pt>
                <c:pt idx="1">
                  <c:v>2.2999999999999998</c:v>
                </c:pt>
                <c:pt idx="2">
                  <c:v>2.9</c:v>
                </c:pt>
                <c:pt idx="3">
                  <c:v>2.5</c:v>
                </c:pt>
                <c:pt idx="4">
                  <c:v>2.4</c:v>
                </c:pt>
                <c:pt idx="5">
                  <c:v>2.2000000000000002</c:v>
                </c:pt>
              </c:numCache>
            </c:numRef>
          </c:val>
        </c:ser>
        <c:ser>
          <c:idx val="1"/>
          <c:order val="1"/>
          <c:tx>
            <c:strRef>
              <c:f>Лист1!$C$1</c:f>
              <c:strCache>
                <c:ptCount val="1"/>
                <c:pt idx="0">
                  <c:v>Столбец3</c:v>
                </c:pt>
              </c:strCache>
            </c:strRef>
          </c:tx>
          <c:cat>
            <c:numRef>
              <c:f>Лист1!$A$2:$A$7</c:f>
              <c:numCache>
                <c:formatCode>General</c:formatCode>
                <c:ptCount val="6"/>
                <c:pt idx="0">
                  <c:v>2008</c:v>
                </c:pt>
                <c:pt idx="1">
                  <c:v>2009</c:v>
                </c:pt>
                <c:pt idx="2">
                  <c:v>2010</c:v>
                </c:pt>
                <c:pt idx="3">
                  <c:v>2011</c:v>
                </c:pt>
                <c:pt idx="4">
                  <c:v>2012</c:v>
                </c:pt>
                <c:pt idx="5">
                  <c:v>2013</c:v>
                </c:pt>
              </c:numCache>
            </c:numRef>
          </c:cat>
          <c:val>
            <c:numRef>
              <c:f>Лист1!$C$2:$C$7</c:f>
              <c:numCache>
                <c:formatCode>General</c:formatCode>
                <c:ptCount val="6"/>
              </c:numCache>
            </c:numRef>
          </c:val>
        </c:ser>
        <c:ser>
          <c:idx val="2"/>
          <c:order val="2"/>
          <c:tx>
            <c:strRef>
              <c:f>Лист1!$D$1</c:f>
              <c:strCache>
                <c:ptCount val="1"/>
                <c:pt idx="0">
                  <c:v>Столбец4</c:v>
                </c:pt>
              </c:strCache>
            </c:strRef>
          </c:tx>
          <c:cat>
            <c:numRef>
              <c:f>Лист1!$A$2:$A$7</c:f>
              <c:numCache>
                <c:formatCode>General</c:formatCode>
                <c:ptCount val="6"/>
                <c:pt idx="0">
                  <c:v>2008</c:v>
                </c:pt>
                <c:pt idx="1">
                  <c:v>2009</c:v>
                </c:pt>
                <c:pt idx="2">
                  <c:v>2010</c:v>
                </c:pt>
                <c:pt idx="3">
                  <c:v>2011</c:v>
                </c:pt>
                <c:pt idx="4">
                  <c:v>2012</c:v>
                </c:pt>
                <c:pt idx="5">
                  <c:v>2013</c:v>
                </c:pt>
              </c:numCache>
            </c:numRef>
          </c:cat>
          <c:val>
            <c:numRef>
              <c:f>Лист1!$D$2:$D$7</c:f>
              <c:numCache>
                <c:formatCode>General</c:formatCode>
                <c:ptCount val="6"/>
              </c:numCache>
            </c:numRef>
          </c:val>
        </c:ser>
        <c:overlap val="100"/>
        <c:axId val="73116672"/>
        <c:axId val="102556416"/>
      </c:barChart>
      <c:catAx>
        <c:axId val="73116672"/>
        <c:scaling>
          <c:orientation val="minMax"/>
        </c:scaling>
        <c:axPos val="b"/>
        <c:numFmt formatCode="General" sourceLinked="1"/>
        <c:tickLblPos val="nextTo"/>
        <c:crossAx val="102556416"/>
        <c:crosses val="autoZero"/>
        <c:auto val="1"/>
        <c:lblAlgn val="ctr"/>
        <c:lblOffset val="100"/>
      </c:catAx>
      <c:valAx>
        <c:axId val="102556416"/>
        <c:scaling>
          <c:orientation val="minMax"/>
        </c:scaling>
        <c:axPos val="l"/>
        <c:majorGridlines/>
        <c:numFmt formatCode="General" sourceLinked="1"/>
        <c:tickLblPos val="nextTo"/>
        <c:crossAx val="73116672"/>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9"/>
  <c:chart>
    <c:title>
      <c:tx>
        <c:rich>
          <a:bodyPr/>
          <a:lstStyle/>
          <a:p>
            <a:pPr>
              <a:defRPr/>
            </a:pPr>
            <a:r>
              <a:rPr lang="ru-RU" sz="1600">
                <a:latin typeface="Times New Roman" pitchFamily="18" charset="0"/>
                <a:cs typeface="Times New Roman" pitchFamily="18" charset="0"/>
              </a:rPr>
              <a:t>Выбросы загрязняющих веществ в атмосферу </a:t>
            </a:r>
          </a:p>
          <a:p>
            <a:pPr>
              <a:defRPr/>
            </a:pPr>
            <a:r>
              <a:rPr lang="ru-RU" sz="1600">
                <a:latin typeface="Times New Roman" pitchFamily="18" charset="0"/>
                <a:cs typeface="Times New Roman" pitchFamily="18" charset="0"/>
              </a:rPr>
              <a:t>(тыс. тонн в год)</a:t>
            </a:r>
          </a:p>
        </c:rich>
      </c:tx>
      <c:layout>
        <c:manualLayout>
          <c:xMode val="edge"/>
          <c:yMode val="edge"/>
          <c:x val="0.12045793465224089"/>
          <c:y val="0"/>
        </c:manualLayout>
      </c:layout>
    </c:title>
    <c:plotArea>
      <c:layout/>
      <c:barChart>
        <c:barDir val="col"/>
        <c:grouping val="clustered"/>
        <c:ser>
          <c:idx val="0"/>
          <c:order val="0"/>
          <c:tx>
            <c:strRef>
              <c:f>Лист1!$B$1</c:f>
              <c:strCache>
                <c:ptCount val="1"/>
                <c:pt idx="0">
                  <c:v>Ряд 1</c:v>
                </c:pt>
              </c:strCache>
            </c:strRef>
          </c:tx>
          <c:dLbls>
            <c:dLbl>
              <c:idx val="0"/>
              <c:showVal val="1"/>
            </c:dLbl>
            <c:dLbl>
              <c:idx val="1"/>
              <c:showVal val="1"/>
            </c:dLbl>
            <c:dLbl>
              <c:idx val="2"/>
              <c:tx>
                <c:rich>
                  <a:bodyPr/>
                  <a:lstStyle/>
                  <a:p>
                    <a:r>
                      <a:rPr lang="en-US"/>
                      <a:t>14</a:t>
                    </a:r>
                    <a:r>
                      <a:rPr lang="ru-RU"/>
                      <a:t>,0</a:t>
                    </a:r>
                    <a:endParaRPr lang="en-US"/>
                  </a:p>
                </c:rich>
              </c:tx>
              <c:showVal val="1"/>
            </c:dLbl>
            <c:dLbl>
              <c:idx val="3"/>
              <c:showVal val="1"/>
            </c:dLbl>
            <c:dLbl>
              <c:idx val="4"/>
              <c:showVal val="1"/>
            </c:dLbl>
            <c:dLbl>
              <c:idx val="5"/>
              <c:tx>
                <c:rich>
                  <a:bodyPr/>
                  <a:lstStyle/>
                  <a:p>
                    <a:r>
                      <a:rPr lang="en-US"/>
                      <a:t>12</a:t>
                    </a:r>
                    <a:r>
                      <a:rPr lang="ru-RU"/>
                      <a:t>,0</a:t>
                    </a:r>
                    <a:endParaRPr lang="en-US"/>
                  </a:p>
                </c:rich>
              </c:tx>
              <c:showVal val="1"/>
            </c:dLbl>
            <c:dLbl>
              <c:idx val="6"/>
              <c:showVal val="1"/>
            </c:dLbl>
            <c:dLbl>
              <c:idx val="7"/>
              <c:showVal val="1"/>
            </c:dLbl>
            <c:dLbl>
              <c:idx val="8"/>
              <c:showVal val="1"/>
            </c:dLbl>
            <c:dLbl>
              <c:idx val="9"/>
              <c:showVal val="1"/>
            </c:dLbl>
            <c:dLbl>
              <c:idx val="10"/>
              <c:tx>
                <c:rich>
                  <a:bodyPr/>
                  <a:lstStyle/>
                  <a:p>
                    <a:r>
                      <a:rPr lang="en-US"/>
                      <a:t>16</a:t>
                    </a:r>
                    <a:r>
                      <a:rPr lang="ru-RU"/>
                      <a:t>,1</a:t>
                    </a:r>
                    <a:endParaRPr lang="en-US"/>
                  </a:p>
                </c:rich>
              </c:tx>
              <c:showVal val="1"/>
            </c:dLbl>
            <c:delete val="1"/>
          </c:dLbls>
          <c:cat>
            <c:strRef>
              <c:f>Лист1!$A$2:$A$12</c:f>
              <c:strCache>
                <c:ptCount val="11"/>
                <c:pt idx="0">
                  <c:v>2005 г.</c:v>
                </c:pt>
                <c:pt idx="1">
                  <c:v>2006 г.</c:v>
                </c:pt>
                <c:pt idx="2">
                  <c:v>2007 г.</c:v>
                </c:pt>
                <c:pt idx="3">
                  <c:v>2008 г.</c:v>
                </c:pt>
                <c:pt idx="4">
                  <c:v>2009 г.</c:v>
                </c:pt>
                <c:pt idx="5">
                  <c:v>2010 г.</c:v>
                </c:pt>
                <c:pt idx="6">
                  <c:v>2011 г.</c:v>
                </c:pt>
                <c:pt idx="7">
                  <c:v>2012 г.</c:v>
                </c:pt>
                <c:pt idx="8">
                  <c:v>2013 г.</c:v>
                </c:pt>
                <c:pt idx="9">
                  <c:v>2014 г.</c:v>
                </c:pt>
                <c:pt idx="10">
                  <c:v>2015 г.</c:v>
                </c:pt>
              </c:strCache>
            </c:strRef>
          </c:cat>
          <c:val>
            <c:numRef>
              <c:f>Лист1!$B$2:$B$12</c:f>
              <c:numCache>
                <c:formatCode>General</c:formatCode>
                <c:ptCount val="11"/>
                <c:pt idx="0">
                  <c:v>24.4</c:v>
                </c:pt>
                <c:pt idx="1">
                  <c:v>23.7</c:v>
                </c:pt>
                <c:pt idx="2">
                  <c:v>14</c:v>
                </c:pt>
                <c:pt idx="3">
                  <c:v>12.9</c:v>
                </c:pt>
                <c:pt idx="4">
                  <c:v>11.1</c:v>
                </c:pt>
                <c:pt idx="5">
                  <c:v>12</c:v>
                </c:pt>
                <c:pt idx="6">
                  <c:v>13.4</c:v>
                </c:pt>
                <c:pt idx="7">
                  <c:v>17.7</c:v>
                </c:pt>
                <c:pt idx="8">
                  <c:v>22.2</c:v>
                </c:pt>
                <c:pt idx="9">
                  <c:v>17.899999999999999</c:v>
                </c:pt>
                <c:pt idx="10">
                  <c:v>16</c:v>
                </c:pt>
              </c:numCache>
            </c:numRef>
          </c:val>
        </c:ser>
        <c:axId val="102645760"/>
        <c:axId val="102647296"/>
      </c:barChart>
      <c:catAx>
        <c:axId val="102645760"/>
        <c:scaling>
          <c:orientation val="minMax"/>
        </c:scaling>
        <c:axPos val="b"/>
        <c:tickLblPos val="nextTo"/>
        <c:crossAx val="102647296"/>
        <c:crosses val="autoZero"/>
        <c:auto val="1"/>
        <c:lblAlgn val="ctr"/>
        <c:lblOffset val="100"/>
      </c:catAx>
      <c:valAx>
        <c:axId val="102647296"/>
        <c:scaling>
          <c:orientation val="minMax"/>
        </c:scaling>
        <c:axPos val="l"/>
        <c:majorGridlines/>
        <c:numFmt formatCode="General" sourceLinked="1"/>
        <c:tickLblPos val="nextTo"/>
        <c:crossAx val="102645760"/>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8.2442748091603055E-2"/>
          <c:y val="7.2727272727272724E-2"/>
          <c:w val="0.91755725190839699"/>
          <c:h val="0.68363636363636349"/>
        </c:manualLayout>
      </c:layout>
      <c:barChart>
        <c:barDir val="col"/>
        <c:grouping val="clustered"/>
        <c:ser>
          <c:idx val="0"/>
          <c:order val="0"/>
          <c:tx>
            <c:strRef>
              <c:f>Sheet1!$A$2</c:f>
              <c:strCache>
                <c:ptCount val="1"/>
                <c:pt idx="0">
                  <c:v>2014</c:v>
                </c:pt>
              </c:strCache>
            </c:strRef>
          </c:tx>
          <c:spPr>
            <a:solidFill>
              <a:srgbClr val="CCCCFF"/>
            </a:solidFill>
            <a:ln w="12699">
              <a:solidFill>
                <a:srgbClr val="000000"/>
              </a:solidFill>
              <a:prstDash val="solid"/>
            </a:ln>
          </c:spPr>
          <c:dLbls>
            <c:dLbl>
              <c:idx val="0"/>
              <c:layout>
                <c:manualLayout>
                  <c:x val="-7.5846129574030493E-3"/>
                  <c:y val="-1.3118500591468941E-2"/>
                </c:manualLayout>
              </c:layout>
              <c:dLblPos val="outEnd"/>
              <c:showVal val="1"/>
            </c:dLbl>
            <c:dLbl>
              <c:idx val="1"/>
              <c:layout>
                <c:manualLayout>
                  <c:x val="-1.7322506964588891E-3"/>
                  <c:y val="-6.7551198977776434E-3"/>
                </c:manualLayout>
              </c:layout>
              <c:dLblPos val="outEnd"/>
              <c:showVal val="1"/>
            </c:dLbl>
            <c:dLbl>
              <c:idx val="2"/>
              <c:layout>
                <c:manualLayout>
                  <c:x val="-3.5133078836502496E-3"/>
                  <c:y val="1.7536123020950447E-2"/>
                </c:manualLayout>
              </c:layout>
              <c:dLblPos val="outEnd"/>
              <c:showVal val="1"/>
            </c:dLbl>
            <c:dLbl>
              <c:idx val="3"/>
              <c:layout>
                <c:manualLayout>
                  <c:x val="2.3390543772939592E-3"/>
                  <c:y val="-3.0822711604016452E-3"/>
                </c:manualLayout>
              </c:layout>
              <c:dLblPos val="outEnd"/>
              <c:showVal val="1"/>
            </c:dLbl>
            <c:dLbl>
              <c:idx val="4"/>
              <c:layout>
                <c:manualLayout>
                  <c:x val="5.1379815237346414E-3"/>
                  <c:y val="1.3136116107863686E-2"/>
                </c:manualLayout>
              </c:layout>
              <c:dLblPos val="outEnd"/>
              <c:showVal val="1"/>
            </c:dLbl>
            <c:dLbl>
              <c:idx val="5"/>
              <c:layout>
                <c:manualLayout>
                  <c:x val="6.4103594510469914E-3"/>
                  <c:y val="-1.5954792983045477E-2"/>
                </c:manualLayout>
              </c:layout>
              <c:dLblPos val="outEnd"/>
              <c:showVal val="1"/>
            </c:dLbl>
            <c:numFmt formatCode="0.0" sourceLinked="0"/>
            <c:spPr>
              <a:noFill/>
              <a:ln w="25399">
                <a:noFill/>
              </a:ln>
            </c:spPr>
            <c:txPr>
              <a:bodyPr/>
              <a:lstStyle/>
              <a:p>
                <a:pPr>
                  <a:defRPr sz="900" b="0" i="0" u="none" strike="noStrike" baseline="0">
                    <a:solidFill>
                      <a:srgbClr val="000000"/>
                    </a:solidFill>
                    <a:latin typeface="Times New Roman"/>
                    <a:ea typeface="Times New Roman"/>
                    <a:cs typeface="Times New Roman"/>
                  </a:defRPr>
                </a:pPr>
                <a:endParaRPr lang="ru-RU"/>
              </a:p>
            </c:txPr>
            <c:showVal val="1"/>
          </c:dLbls>
          <c:cat>
            <c:strRef>
              <c:f>Sheet1!$B$1:$G$1</c:f>
              <c:strCache>
                <c:ptCount val="6"/>
                <c:pt idx="0">
                  <c:v>г.Пермь</c:v>
                </c:pt>
                <c:pt idx="1">
                  <c:v>г.Березники</c:v>
                </c:pt>
                <c:pt idx="2">
                  <c:v>Чусовской район</c:v>
                </c:pt>
                <c:pt idx="3">
                  <c:v>Горнозаводский район</c:v>
                </c:pt>
                <c:pt idx="4">
                  <c:v>Добрянский район</c:v>
                </c:pt>
                <c:pt idx="5">
                  <c:v>Чайковский район</c:v>
                </c:pt>
              </c:strCache>
            </c:strRef>
          </c:cat>
          <c:val>
            <c:numRef>
              <c:f>Sheet1!$B$2:$G$2</c:f>
              <c:numCache>
                <c:formatCode>0.00</c:formatCode>
                <c:ptCount val="6"/>
                <c:pt idx="0">
                  <c:v>36.300000000000004</c:v>
                </c:pt>
                <c:pt idx="1">
                  <c:v>20</c:v>
                </c:pt>
                <c:pt idx="2" formatCode="General">
                  <c:v>18.7</c:v>
                </c:pt>
                <c:pt idx="3">
                  <c:v>27.8</c:v>
                </c:pt>
                <c:pt idx="4">
                  <c:v>30.1</c:v>
                </c:pt>
                <c:pt idx="5">
                  <c:v>17.899999999999999</c:v>
                </c:pt>
              </c:numCache>
            </c:numRef>
          </c:val>
        </c:ser>
        <c:ser>
          <c:idx val="1"/>
          <c:order val="1"/>
          <c:tx>
            <c:strRef>
              <c:f>Sheet1!$A$3</c:f>
              <c:strCache>
                <c:ptCount val="1"/>
                <c:pt idx="0">
                  <c:v>2015</c:v>
                </c:pt>
              </c:strCache>
            </c:strRef>
          </c:tx>
          <c:spPr>
            <a:solidFill>
              <a:srgbClr val="FF8080"/>
            </a:solidFill>
            <a:ln w="12699">
              <a:solidFill>
                <a:srgbClr val="000000"/>
              </a:solidFill>
              <a:prstDash val="solid"/>
            </a:ln>
          </c:spPr>
          <c:dLbls>
            <c:dLbl>
              <c:idx val="0"/>
              <c:layout>
                <c:manualLayout>
                  <c:x val="1.1081367163856361E-2"/>
                  <c:y val="1.1863112597329561E-2"/>
                </c:manualLayout>
              </c:layout>
              <c:tx>
                <c:rich>
                  <a:bodyPr/>
                  <a:lstStyle/>
                  <a:p>
                    <a:r>
                      <a:rPr lang="ru-RU"/>
                      <a:t>38,8</a:t>
                    </a:r>
                    <a:endParaRPr lang="en-US"/>
                  </a:p>
                </c:rich>
              </c:tx>
              <c:dLblPos val="outEnd"/>
              <c:showVal val="1"/>
            </c:dLbl>
            <c:dLbl>
              <c:idx val="1"/>
              <c:layout>
                <c:manualLayout>
                  <c:x val="4.7199889667853797E-3"/>
                  <c:y val="-1.1263952223142869E-2"/>
                </c:manualLayout>
              </c:layout>
              <c:tx>
                <c:rich>
                  <a:bodyPr/>
                  <a:lstStyle/>
                  <a:p>
                    <a:r>
                      <a:rPr lang="ru-RU"/>
                      <a:t>19,5</a:t>
                    </a:r>
                    <a:endParaRPr lang="en-US"/>
                  </a:p>
                </c:rich>
              </c:tx>
              <c:dLblPos val="outEnd"/>
              <c:showVal val="1"/>
            </c:dLbl>
            <c:dLbl>
              <c:idx val="2"/>
              <c:layout>
                <c:manualLayout>
                  <c:x val="1.0572351227729563E-2"/>
                  <c:y val="1.1972420783024323E-2"/>
                </c:manualLayout>
              </c:layout>
              <c:tx>
                <c:rich>
                  <a:bodyPr/>
                  <a:lstStyle/>
                  <a:p>
                    <a:r>
                      <a:rPr lang="ru-RU"/>
                      <a:t>16,8</a:t>
                    </a:r>
                    <a:endParaRPr lang="en-US"/>
                  </a:p>
                </c:rich>
              </c:tx>
              <c:dLblPos val="outEnd"/>
              <c:showVal val="1"/>
            </c:dLbl>
            <c:dLbl>
              <c:idx val="3"/>
              <c:layout>
                <c:manualLayout>
                  <c:x val="5.7378589260344125E-3"/>
                  <c:y val="1.5407327929120801E-4"/>
                </c:manualLayout>
              </c:layout>
              <c:dLblPos val="outEnd"/>
              <c:showVal val="1"/>
            </c:dLbl>
            <c:dLbl>
              <c:idx val="4"/>
              <c:layout>
                <c:manualLayout>
                  <c:x val="1.0063503629726621E-2"/>
                  <c:y val="8.2270517655937889E-3"/>
                </c:manualLayout>
              </c:layout>
              <c:dLblPos val="outEnd"/>
              <c:showVal val="1"/>
            </c:dLbl>
            <c:dLbl>
              <c:idx val="5"/>
              <c:layout>
                <c:manualLayout>
                  <c:x val="6.7555605471593724E-3"/>
                  <c:y val="6.4086285607041242E-3"/>
                </c:manualLayout>
              </c:layout>
              <c:dLblPos val="outEnd"/>
              <c:showVal val="1"/>
            </c:dLbl>
            <c:numFmt formatCode="0.0" sourceLinked="0"/>
            <c:spPr>
              <a:noFill/>
              <a:ln w="25399">
                <a:noFill/>
              </a:ln>
            </c:spPr>
            <c:txPr>
              <a:bodyPr/>
              <a:lstStyle/>
              <a:p>
                <a:pPr>
                  <a:defRPr sz="900" b="0" i="0" u="none" strike="noStrike" baseline="0">
                    <a:solidFill>
                      <a:srgbClr val="000000"/>
                    </a:solidFill>
                    <a:latin typeface="Times New Roman"/>
                    <a:ea typeface="Times New Roman"/>
                    <a:cs typeface="Times New Roman"/>
                  </a:defRPr>
                </a:pPr>
                <a:endParaRPr lang="ru-RU"/>
              </a:p>
            </c:txPr>
            <c:showVal val="1"/>
          </c:dLbls>
          <c:cat>
            <c:strRef>
              <c:f>Sheet1!$B$1:$G$1</c:f>
              <c:strCache>
                <c:ptCount val="6"/>
                <c:pt idx="0">
                  <c:v>г.Пермь</c:v>
                </c:pt>
                <c:pt idx="1">
                  <c:v>г.Березники</c:v>
                </c:pt>
                <c:pt idx="2">
                  <c:v>Чусовской район</c:v>
                </c:pt>
                <c:pt idx="3">
                  <c:v>Горнозаводский район</c:v>
                </c:pt>
                <c:pt idx="4">
                  <c:v>Добрянский район</c:v>
                </c:pt>
                <c:pt idx="5">
                  <c:v>Чайковский район</c:v>
                </c:pt>
              </c:strCache>
            </c:strRef>
          </c:cat>
          <c:val>
            <c:numRef>
              <c:f>Sheet1!$B$3:$G$3</c:f>
              <c:numCache>
                <c:formatCode>0.00</c:formatCode>
                <c:ptCount val="6"/>
                <c:pt idx="0">
                  <c:v>38.800000000000004</c:v>
                </c:pt>
                <c:pt idx="1">
                  <c:v>19.5</c:v>
                </c:pt>
                <c:pt idx="2" formatCode="General">
                  <c:v>16.8</c:v>
                </c:pt>
                <c:pt idx="3">
                  <c:v>18.5</c:v>
                </c:pt>
                <c:pt idx="4">
                  <c:v>27.3</c:v>
                </c:pt>
                <c:pt idx="5">
                  <c:v>16.100000000000001</c:v>
                </c:pt>
              </c:numCache>
            </c:numRef>
          </c:val>
        </c:ser>
        <c:dLbls>
          <c:showVal val="1"/>
        </c:dLbls>
        <c:gapWidth val="80"/>
        <c:axId val="116264320"/>
        <c:axId val="116302976"/>
      </c:barChart>
      <c:catAx>
        <c:axId val="116264320"/>
        <c:scaling>
          <c:orientation val="minMax"/>
        </c:scaling>
        <c:axPos val="b"/>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Times New Roman"/>
                <a:ea typeface="Times New Roman"/>
                <a:cs typeface="Times New Roman"/>
              </a:defRPr>
            </a:pPr>
            <a:endParaRPr lang="ru-RU"/>
          </a:p>
        </c:txPr>
        <c:crossAx val="116302976"/>
        <c:crosses val="autoZero"/>
        <c:auto val="1"/>
        <c:lblAlgn val="ctr"/>
        <c:lblOffset val="100"/>
        <c:tickLblSkip val="1"/>
        <c:tickMarkSkip val="1"/>
      </c:catAx>
      <c:valAx>
        <c:axId val="116302976"/>
        <c:scaling>
          <c:orientation val="minMax"/>
        </c:scaling>
        <c:axPos val="l"/>
        <c:majorGridlines>
          <c:spPr>
            <a:ln w="12699">
              <a:solidFill>
                <a:srgbClr val="969696"/>
              </a:solidFill>
              <a:prstDash val="sysDash"/>
            </a:ln>
          </c:spPr>
        </c:majorGridlines>
        <c:title>
          <c:tx>
            <c:rich>
              <a:bodyPr/>
              <a:lstStyle/>
              <a:p>
                <a:pPr>
                  <a:defRPr sz="900" b="0" i="0" u="none" strike="noStrike" baseline="0">
                    <a:solidFill>
                      <a:srgbClr val="000000"/>
                    </a:solidFill>
                    <a:latin typeface="Times New Roman"/>
                    <a:ea typeface="Times New Roman"/>
                    <a:cs typeface="Times New Roman"/>
                  </a:defRPr>
                </a:pPr>
                <a:r>
                  <a:rPr lang="ru-RU"/>
                  <a:t>тыс.тонн</a:t>
                </a:r>
              </a:p>
            </c:rich>
          </c:tx>
          <c:layout>
            <c:manualLayout>
              <c:xMode val="edge"/>
              <c:yMode val="edge"/>
              <c:x val="0"/>
              <c:y val="0.33818181818182458"/>
            </c:manualLayout>
          </c:layout>
          <c:spPr>
            <a:noFill/>
            <a:ln w="25399">
              <a:noFill/>
            </a:ln>
          </c:spPr>
        </c:title>
        <c:numFmt formatCode="0.0" sourceLinked="0"/>
        <c:tickLblPos val="nextTo"/>
        <c:spPr>
          <a:ln w="3175">
            <a:solidFill>
              <a:srgbClr val="000000"/>
            </a:solidFill>
            <a:prstDash val="solid"/>
          </a:ln>
        </c:spPr>
        <c:txPr>
          <a:bodyPr rot="0" vert="horz"/>
          <a:lstStyle/>
          <a:p>
            <a:pPr>
              <a:defRPr sz="900" b="0" i="0" u="none" strike="noStrike" baseline="0">
                <a:solidFill>
                  <a:srgbClr val="000000"/>
                </a:solidFill>
                <a:latin typeface="Times New Roman"/>
                <a:ea typeface="Times New Roman"/>
                <a:cs typeface="Times New Roman"/>
              </a:defRPr>
            </a:pPr>
            <a:endParaRPr lang="ru-RU"/>
          </a:p>
        </c:txPr>
        <c:crossAx val="116264320"/>
        <c:crosses val="autoZero"/>
        <c:crossBetween val="between"/>
      </c:valAx>
      <c:spPr>
        <a:solidFill>
          <a:srgbClr val="FFFFFF"/>
        </a:solidFill>
        <a:ln w="25399">
          <a:noFill/>
        </a:ln>
      </c:spPr>
    </c:plotArea>
    <c:legend>
      <c:legendPos val="b"/>
      <c:layout>
        <c:manualLayout>
          <c:xMode val="edge"/>
          <c:yMode val="edge"/>
          <c:x val="6.8702290076337616E-2"/>
          <c:y val="0.92363636363636359"/>
          <c:w val="0.83511450381679386"/>
          <c:h val="7.6363636363637827E-2"/>
        </c:manualLayout>
      </c:layout>
      <c:spPr>
        <a:noFill/>
        <a:ln w="3175">
          <a:solidFill>
            <a:srgbClr val="FFFFFF"/>
          </a:solidFill>
          <a:prstDash val="solid"/>
        </a:ln>
      </c:spPr>
      <c:txPr>
        <a:bodyPr/>
        <a:lstStyle/>
        <a:p>
          <a:pPr>
            <a:defRPr sz="101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200" b="0"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sz="1600">
                <a:latin typeface="Times New Roman" pitchFamily="18" charset="0"/>
                <a:cs typeface="Times New Roman" pitchFamily="18" charset="0"/>
              </a:rPr>
              <a:t>Динамика образования отходов производства и потребленияя, тонн/год</a:t>
            </a:r>
          </a:p>
        </c:rich>
      </c:tx>
    </c:title>
    <c:plotArea>
      <c:layout/>
      <c:barChart>
        <c:barDir val="col"/>
        <c:grouping val="clustered"/>
        <c:ser>
          <c:idx val="0"/>
          <c:order val="0"/>
          <c:tx>
            <c:strRef>
              <c:f>Лист1!$B$1</c:f>
              <c:strCache>
                <c:ptCount val="1"/>
                <c:pt idx="0">
                  <c:v>Динамика образования отходов производства и потребленияя, тонн/год</c:v>
                </c:pt>
              </c:strCache>
            </c:strRef>
          </c:tx>
          <c:dLbls>
            <c:showVal val="1"/>
          </c:dLbls>
          <c:cat>
            <c:strRef>
              <c:f>Лист1!$A$2:$A$7</c:f>
              <c:strCache>
                <c:ptCount val="6"/>
                <c:pt idx="0">
                  <c:v>2010 г.</c:v>
                </c:pt>
                <c:pt idx="1">
                  <c:v>2011 г.</c:v>
                </c:pt>
                <c:pt idx="2">
                  <c:v>2012 г.</c:v>
                </c:pt>
                <c:pt idx="3">
                  <c:v>2013г.</c:v>
                </c:pt>
                <c:pt idx="4">
                  <c:v>2014 г.</c:v>
                </c:pt>
                <c:pt idx="5">
                  <c:v>2015 г.</c:v>
                </c:pt>
              </c:strCache>
            </c:strRef>
          </c:cat>
          <c:val>
            <c:numRef>
              <c:f>Лист1!$B$2:$B$7</c:f>
              <c:numCache>
                <c:formatCode>General</c:formatCode>
                <c:ptCount val="6"/>
                <c:pt idx="0">
                  <c:v>37491</c:v>
                </c:pt>
                <c:pt idx="1">
                  <c:v>55657</c:v>
                </c:pt>
                <c:pt idx="2">
                  <c:v>62757</c:v>
                </c:pt>
                <c:pt idx="3">
                  <c:v>88963</c:v>
                </c:pt>
                <c:pt idx="4">
                  <c:v>51521</c:v>
                </c:pt>
                <c:pt idx="5">
                  <c:v>65061</c:v>
                </c:pt>
              </c:numCache>
            </c:numRef>
          </c:val>
        </c:ser>
        <c:axId val="115716096"/>
        <c:axId val="115717632"/>
      </c:barChart>
      <c:catAx>
        <c:axId val="115716096"/>
        <c:scaling>
          <c:orientation val="minMax"/>
        </c:scaling>
        <c:axPos val="b"/>
        <c:tickLblPos val="nextTo"/>
        <c:crossAx val="115717632"/>
        <c:crosses val="autoZero"/>
        <c:auto val="1"/>
        <c:lblAlgn val="ctr"/>
        <c:lblOffset val="100"/>
      </c:catAx>
      <c:valAx>
        <c:axId val="115717632"/>
        <c:scaling>
          <c:orientation val="minMax"/>
        </c:scaling>
        <c:axPos val="l"/>
        <c:majorGridlines/>
        <c:numFmt formatCode="General" sourceLinked="1"/>
        <c:tickLblPos val="nextTo"/>
        <c:crossAx val="115716096"/>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29"/>
  <c:chart>
    <c:title>
      <c:tx>
        <c:rich>
          <a:bodyPr/>
          <a:lstStyle/>
          <a:p>
            <a:pPr>
              <a:defRPr/>
            </a:pPr>
            <a:r>
              <a:rPr lang="ru-RU" sz="1400">
                <a:latin typeface="Times New Roman" pitchFamily="18" charset="0"/>
                <a:cs typeface="Times New Roman" pitchFamily="18" charset="0"/>
              </a:rPr>
              <a:t>Поступление платы за негативное воздействие на окружающую среду в бюджет Чайковского муниципального района (руб.)</a:t>
            </a:r>
            <a:endParaRPr lang="en-US" sz="1400">
              <a:latin typeface="Times New Roman" pitchFamily="18" charset="0"/>
              <a:cs typeface="Times New Roman" pitchFamily="18" charset="0"/>
            </a:endParaRPr>
          </a:p>
        </c:rich>
      </c:tx>
    </c:title>
    <c:plotArea>
      <c:layout/>
      <c:barChart>
        <c:barDir val="col"/>
        <c:grouping val="stacked"/>
        <c:ser>
          <c:idx val="0"/>
          <c:order val="0"/>
          <c:tx>
            <c:strRef>
              <c:f>Лист1!$B$1</c:f>
              <c:strCache>
                <c:ptCount val="1"/>
              </c:strCache>
            </c:strRef>
          </c:tx>
          <c:dLbls>
            <c:dLbl>
              <c:idx val="0"/>
              <c:layout>
                <c:manualLayout>
                  <c:x val="-2.3148661245494867E-3"/>
                  <c:y val="-0.1556496202305922"/>
                </c:manualLayout>
              </c:layout>
              <c:showVal val="1"/>
            </c:dLbl>
            <c:dLbl>
              <c:idx val="1"/>
              <c:layout>
                <c:manualLayout>
                  <c:x val="2.18221494817241E-3"/>
                  <c:y val="-0.20623947484271526"/>
                </c:manualLayout>
              </c:layout>
              <c:showVal val="1"/>
            </c:dLbl>
            <c:dLbl>
              <c:idx val="2"/>
              <c:layout>
                <c:manualLayout>
                  <c:x val="-3.9778170118260719E-4"/>
                  <c:y val="-0.3376623145036815"/>
                </c:manualLayout>
              </c:layout>
              <c:showVal val="1"/>
            </c:dLbl>
            <c:dLbl>
              <c:idx val="3"/>
              <c:layout>
                <c:manualLayout>
                  <c:x val="6.281514319711687E-3"/>
                  <c:y val="-0.36657850889657972"/>
                </c:manualLayout>
              </c:layout>
              <c:showVal val="1"/>
            </c:dLbl>
            <c:dLbl>
              <c:idx val="4"/>
              <c:layout>
                <c:manualLayout>
                  <c:x val="-2.4473454729779173E-3"/>
                  <c:y val="-0.21870036946018731"/>
                </c:manualLayout>
              </c:layout>
              <c:showVal val="1"/>
            </c:dLbl>
            <c:dLbl>
              <c:idx val="5"/>
              <c:layout>
                <c:manualLayout>
                  <c:x val="4.3644298963447896E-3"/>
                  <c:y val="-0.24128480755192294"/>
                </c:manualLayout>
              </c:layout>
              <c:showVal val="1"/>
            </c:dLbl>
            <c:showVal val="1"/>
          </c:dLbls>
          <c:cat>
            <c:numRef>
              <c:f>Лист1!$A$2:$A$8</c:f>
              <c:numCache>
                <c:formatCode>General</c:formatCode>
                <c:ptCount val="7"/>
                <c:pt idx="0">
                  <c:v>2010</c:v>
                </c:pt>
                <c:pt idx="1">
                  <c:v>2011</c:v>
                </c:pt>
                <c:pt idx="2">
                  <c:v>2012</c:v>
                </c:pt>
                <c:pt idx="3">
                  <c:v>2013</c:v>
                </c:pt>
                <c:pt idx="4">
                  <c:v>2014</c:v>
                </c:pt>
                <c:pt idx="5">
                  <c:v>2015</c:v>
                </c:pt>
              </c:numCache>
            </c:numRef>
          </c:cat>
          <c:val>
            <c:numRef>
              <c:f>Лист1!$B$2:$B$8</c:f>
              <c:numCache>
                <c:formatCode>General</c:formatCode>
                <c:ptCount val="7"/>
                <c:pt idx="0">
                  <c:v>1968174</c:v>
                </c:pt>
                <c:pt idx="1">
                  <c:v>2689432</c:v>
                </c:pt>
                <c:pt idx="2">
                  <c:v>5107502</c:v>
                </c:pt>
                <c:pt idx="3">
                  <c:v>5465319</c:v>
                </c:pt>
                <c:pt idx="4">
                  <c:v>2734625</c:v>
                </c:pt>
                <c:pt idx="5">
                  <c:v>3312954</c:v>
                </c:pt>
              </c:numCache>
            </c:numRef>
          </c:val>
        </c:ser>
        <c:overlap val="100"/>
        <c:axId val="115676288"/>
        <c:axId val="115677824"/>
      </c:barChart>
      <c:catAx>
        <c:axId val="115676288"/>
        <c:scaling>
          <c:orientation val="minMax"/>
        </c:scaling>
        <c:axPos val="b"/>
        <c:numFmt formatCode="General" sourceLinked="1"/>
        <c:tickLblPos val="nextTo"/>
        <c:crossAx val="115677824"/>
        <c:crosses val="autoZero"/>
        <c:auto val="1"/>
        <c:lblAlgn val="ctr"/>
        <c:lblOffset val="100"/>
      </c:catAx>
      <c:valAx>
        <c:axId val="115677824"/>
        <c:scaling>
          <c:orientation val="minMax"/>
        </c:scaling>
        <c:axPos val="l"/>
        <c:majorGridlines/>
        <c:numFmt formatCode="General" sourceLinked="1"/>
        <c:tickLblPos val="nextTo"/>
        <c:crossAx val="115676288"/>
        <c:crosses val="autoZero"/>
        <c:crossBetween val="between"/>
      </c:valAx>
    </c:plotArea>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B771A5-B8D8-4469-B4AD-84F3F9553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65</Pages>
  <Words>12039</Words>
  <Characters>68628</Characters>
  <Application>Microsoft Office Word</Application>
  <DocSecurity>0</DocSecurity>
  <Lines>571</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Чайковского муниципального района</Company>
  <LinksUpToDate>false</LinksUpToDate>
  <CharactersWithSpaces>80506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trenoginaLS</dc:creator>
  <cp:lastModifiedBy>krasnoperov</cp:lastModifiedBy>
  <cp:revision>2</cp:revision>
  <dcterms:created xsi:type="dcterms:W3CDTF">2016-08-02T12:29:00Z</dcterms:created>
  <dcterms:modified xsi:type="dcterms:W3CDTF">2016-08-02T12:29:00Z</dcterms:modified>
</cp:coreProperties>
</file>